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9D82" w14:textId="2A411B70" w:rsidR="002B64EA" w:rsidRPr="002B64EA" w:rsidRDefault="00FC7EE7" w:rsidP="002B64EA">
      <w:pPr>
        <w:pStyle w:val="Leip"/>
        <w:ind w:left="0"/>
      </w:pPr>
      <w:r w:rsidRPr="00457D32">
        <w:t>22.5.2026</w:t>
      </w:r>
    </w:p>
    <w:p w14:paraId="72D14782" w14:textId="4EAFF53F" w:rsidR="002B64EA" w:rsidRPr="002B64EA" w:rsidRDefault="00FC7EE7" w:rsidP="002B64EA">
      <w:pPr>
        <w:pStyle w:val="Leip"/>
        <w:ind w:left="0"/>
      </w:pPr>
      <w:r w:rsidRPr="00457D32">
        <w:t>EOAK/819/2025</w:t>
      </w:r>
    </w:p>
    <w:p w14:paraId="61B14AC6" w14:textId="53DA85EA" w:rsidR="002B64EA" w:rsidRPr="002B64EA" w:rsidRDefault="00FC7EE7" w:rsidP="002B64EA">
      <w:pPr>
        <w:pStyle w:val="Leip"/>
        <w:ind w:left="0"/>
        <w:rPr>
          <w:b/>
          <w:bCs/>
        </w:rPr>
      </w:pPr>
      <w:r w:rsidRPr="002B64EA">
        <w:rPr>
          <w:b/>
          <w:bCs/>
        </w:rPr>
        <w:t xml:space="preserve">Ratkaisija: </w:t>
      </w:r>
      <w:r w:rsidR="00457D32" w:rsidRPr="00457D32">
        <w:rPr>
          <w:b/>
          <w:bCs/>
        </w:rPr>
        <w:t>Apulaisoikeusasiamies Susanna Lindroos-Hovinheimo</w:t>
      </w:r>
    </w:p>
    <w:p w14:paraId="698E7434" w14:textId="75C6C5B7" w:rsidR="002B64EA" w:rsidRPr="002B64EA" w:rsidRDefault="00FC7EE7" w:rsidP="002B64EA">
      <w:pPr>
        <w:pStyle w:val="Leip"/>
        <w:ind w:left="0"/>
        <w:rPr>
          <w:b/>
          <w:bCs/>
        </w:rPr>
      </w:pPr>
      <w:r w:rsidRPr="002B64EA">
        <w:rPr>
          <w:b/>
          <w:bCs/>
        </w:rPr>
        <w:t>Esittelijä:</w:t>
      </w:r>
      <w:r w:rsidR="00457D32">
        <w:rPr>
          <w:b/>
          <w:bCs/>
        </w:rPr>
        <w:t xml:space="preserve"> </w:t>
      </w:r>
      <w:r w:rsidR="00457D32" w:rsidRPr="00457D32">
        <w:rPr>
          <w:b/>
          <w:bCs/>
        </w:rPr>
        <w:t>Esittelijäneuvos Lotta Hämeen-Anttila</w:t>
      </w:r>
    </w:p>
    <w:p w14:paraId="190CECC6" w14:textId="7DE363BA" w:rsidR="00C6647B" w:rsidRPr="002B64EA" w:rsidRDefault="00FC7EE7" w:rsidP="00635430">
      <w:pPr>
        <w:pStyle w:val="Otsikko1"/>
      </w:pPr>
      <w:r w:rsidRPr="004D7A5E">
        <w:t>Sosiaalityöntekijän ammattinimikkeen käytön valvonta hyvinvointialueilla</w:t>
      </w:r>
    </w:p>
    <w:p w14:paraId="3352B25E" w14:textId="77777777" w:rsidR="00BB43DA" w:rsidRPr="00BB43DA" w:rsidRDefault="00FC7EE7" w:rsidP="00BB43DA">
      <w:pPr>
        <w:pStyle w:val="Otsikko2"/>
      </w:pPr>
      <w:r w:rsidRPr="00BB43DA">
        <w:t>KANTELU</w:t>
      </w:r>
    </w:p>
    <w:p w14:paraId="06919BB7" w14:textId="4B014444" w:rsidR="00BB43DA" w:rsidRPr="00BB43DA" w:rsidRDefault="00FC7EE7" w:rsidP="00BB43DA">
      <w:pPr>
        <w:pStyle w:val="Leip"/>
      </w:pPr>
      <w:r w:rsidRPr="00BB43DA">
        <w:t>Sosiaalityöntekijäin liitto ry arvosteli asiamiehen välityksellä Valviran menettelyä. Kantelun mukaan Valvira on laiminlyönyt tehtävänsä valvoa ja ohjeistaa sosiaalityöntekijän ammattinimikkeen käyttöä hyvinvointialueilla.</w:t>
      </w:r>
    </w:p>
    <w:p w14:paraId="1B0F6D9C" w14:textId="77777777" w:rsidR="00BB43DA" w:rsidRPr="00BB43DA" w:rsidRDefault="00FC7EE7" w:rsidP="00BB43DA">
      <w:pPr>
        <w:pStyle w:val="Leip"/>
      </w:pPr>
      <w:r w:rsidRPr="00BB43DA">
        <w:t>Sosiaalityöntekijäin liitto ry pyysi eduskunnan oikeusasiamiestä velvoittamaan Valviran valvomaan ja puuttumaan sosiaalityöntekijän ammattinimikkeen lainvastaiseen käyttöön, sekä ohjeistamaan hyvinvointialueita sosiaalityöntekijän ammattinimikkeen käytössä.</w:t>
      </w:r>
    </w:p>
    <w:p w14:paraId="39ECC101" w14:textId="77777777" w:rsidR="00BB43DA" w:rsidRPr="00BB43DA" w:rsidRDefault="00FC7EE7" w:rsidP="00BB43DA">
      <w:pPr>
        <w:pStyle w:val="Leip"/>
      </w:pPr>
      <w:r w:rsidRPr="00BB43DA">
        <w:t>Kantelussa kuvataan tapahtumia seuraavasti.</w:t>
      </w:r>
    </w:p>
    <w:p w14:paraId="4AB51A34" w14:textId="77777777" w:rsidR="00BB43DA" w:rsidRPr="00BB43DA" w:rsidRDefault="00FC7EE7" w:rsidP="00BB43DA">
      <w:pPr>
        <w:pStyle w:val="Leip"/>
      </w:pPr>
      <w:r w:rsidRPr="00BB43DA">
        <w:t>Sosiaalityöntekijäin liitto ry:n tietoon on tullut, että hyvinvointialueet (ainakin Helsinki ja Länsi-Uusimaa, liiton saaman tiedon mukaan laajasti myös muut) ohjeistavat epäpäteviä sosiaalityöntekijän ammattinimikkeen lainvastaiseen käyttöön. Ammattihenkilölain (26.6.2015/817) 3 § on yksiselitteinen ja antaa oikeuden käyttää sosiaalityöntekijän ammattinimikettä vain laillistetuille ja sosiaalihuollon ammattihenkilöiden keskusrekisteriin merkityille ammattihenkilöille. Laillistetun ammattihenkilön ammattini</w:t>
      </w:r>
      <w:r w:rsidRPr="00BB43DA">
        <w:t>mikkeen käyttö ilman pätevyyttä ja Valviran laillistusta rikkoo lakia ja vaarantaa asiakasturvallisuuden ja asiakkaiden oikeusturvan.</w:t>
      </w:r>
    </w:p>
    <w:p w14:paraId="20BB2ABD" w14:textId="77777777" w:rsidR="00BB43DA" w:rsidRPr="00BB43DA" w:rsidRDefault="00FC7EE7" w:rsidP="00BB43DA">
      <w:pPr>
        <w:pStyle w:val="Leip"/>
      </w:pPr>
      <w:r w:rsidRPr="00BB43DA">
        <w:t>Saman lain 12 § antaa muille henkilöille kuin laillistetuille sosiaalityöntekijöille ainoastaan oikeuden toimia tilapäisesti sosiaalityöntekijän tehtävissä, laki ei anna oikeutta käyttää sosiaalityöntekijän ammattinimikettä. Huomioitavaa on myös, ettei tilapäisesti sosiaalityöntekijän tehtävissä toimivia henkilöitä merkitä em. rekisteriin, jolloin ammattihenkilölain 3 §:n tarkoittamaa ammattinimikkeen käyttöoikeutta ei voi syntyä, vaikka 12 §:n tulkittaisiin siihen muutoin oikeuden antavan.</w:t>
      </w:r>
    </w:p>
    <w:p w14:paraId="47635313" w14:textId="77777777" w:rsidR="00BB43DA" w:rsidRPr="00BB43DA" w:rsidRDefault="00FC7EE7" w:rsidP="00BB43DA">
      <w:pPr>
        <w:pStyle w:val="Leip"/>
      </w:pPr>
      <w:r w:rsidRPr="00BB43DA">
        <w:t>Kantelun mukaan käytännössä useimmilla hyvinvointialueilla tilapäisesti sosiaalityöntekijän tehtävissä toimivia henkilöitä ohjeistetaan rikkomaan ammattihenkilölakia ja käyttämään sosiaalityöntekijän ammattinimikettä, jonka perään lisätään määre tilapäinen, eli "sosiaalityöntekijä, tilapäinen" tai eteen esimerkiksi epäselvä määre "vs.".</w:t>
      </w:r>
    </w:p>
    <w:p w14:paraId="4876E581" w14:textId="77777777" w:rsidR="00BB43DA" w:rsidRPr="00BB43DA" w:rsidRDefault="00FC7EE7" w:rsidP="00BB43DA">
      <w:pPr>
        <w:pStyle w:val="Leip"/>
      </w:pPr>
      <w:r w:rsidRPr="00BB43DA">
        <w:lastRenderedPageBreak/>
        <w:t>Sosiaalityöntekijäin liitto ry on ollut tilanteesta yhteydessä Valviraan 6.1.2025 ja pyytänyt valvovalta viranomaiselta hyvinvointialueille ohjausta ja valvontaa. Kantelun mukaan yhdistys on pyytänyt Valviraa antamaan valtakunnallisen ohjeen siitä, miten tilapäisesti sosiaalityöntekijän tehtävissä toimivien henkilöiden tulee viestiä asemastaan asiakkaille ja muille sidosryhmille, ja mitä ammattinimikettä henkilöiden tulee käyttää.</w:t>
      </w:r>
    </w:p>
    <w:p w14:paraId="144F6B65" w14:textId="77777777" w:rsidR="00BB43DA" w:rsidRPr="00BB43DA" w:rsidRDefault="00FC7EE7" w:rsidP="00BB43DA">
      <w:pPr>
        <w:pStyle w:val="Leip"/>
      </w:pPr>
      <w:r w:rsidRPr="00BB43DA">
        <w:t>Valviran rooli lainsäädännön ohjeistajana ja valvojana on kantelun mukaan keskeinen. Liiton näkemyksen mukaan Valviralla on velvollisuus puuttua tilanteisiin, joissa laillistettua sosiaalityöntekijän ammattinimikettä käytetään virheellisesti. Kantelun mukaan on oleellisen tärkeää varmistaa, että sosiaalihuollon asiakkaat ymmärtävät, ketkä heidän asioitaan hoitavat ja millaisen koulutuksen ja valtuutuksen nämä henkilöt ovat saaneet.</w:t>
      </w:r>
    </w:p>
    <w:p w14:paraId="45D7B9E3" w14:textId="0AA4CAD5" w:rsidR="00BB43DA" w:rsidRPr="00BB43DA" w:rsidRDefault="00FC7EE7" w:rsidP="00BB43DA">
      <w:pPr>
        <w:pStyle w:val="Leip"/>
      </w:pPr>
      <w:r w:rsidRPr="00BB43DA">
        <w:t>Kantelukirjoituksen mukaan liitto ei valitettavasti saanut Valviralta asiaan toivomaansa vastausta, vaan liittoa ohjattiin Valviran sijaan kääntymään muun muassa Avin ja hyvinvointialueiden omavalvonnan puoleen.</w:t>
      </w:r>
    </w:p>
    <w:p w14:paraId="00031C26" w14:textId="77777777" w:rsidR="00BB43DA" w:rsidRPr="00BB43DA" w:rsidRDefault="00FC7EE7" w:rsidP="00BB43DA">
      <w:pPr>
        <w:pStyle w:val="Leip"/>
      </w:pPr>
      <w:r w:rsidRPr="00BB43DA">
        <w:t>Kirjoituksen mukaan kyseessä on kuitenkin periaatteellisesti tärkeä tai laajakantoinen, useamman aluehallintoviraston aluetta koskeva asia, joka Sosiaalityöntekijäin liitto ry:n tulkinnan mukaan kuuluu nimenomaan Valviran toimialueeseen. Kantelukirjoituksen mukaan liitto teki samasta asiasta virallisen kantelun Valviralle 12.1.2025. Kantelukirjoituksen mukaan Valvira vastasi liitolle lyhyesti sähköpostitse ihmetellen kantelun tekemistä, koska Valviran mukaan asiaan oli jo vastattu.</w:t>
      </w:r>
    </w:p>
    <w:p w14:paraId="125B99C0" w14:textId="77777777" w:rsidR="00BB43DA" w:rsidRPr="00BB43DA" w:rsidRDefault="00FC7EE7" w:rsidP="00BB43DA">
      <w:pPr>
        <w:pStyle w:val="Otsikko2"/>
      </w:pPr>
      <w:r w:rsidRPr="00BB43DA">
        <w:t>SELVITYS</w:t>
      </w:r>
    </w:p>
    <w:p w14:paraId="5F261A37" w14:textId="77777777" w:rsidR="00BB43DA" w:rsidRPr="00BB43DA" w:rsidRDefault="00FC7EE7" w:rsidP="00BB43DA">
      <w:pPr>
        <w:pStyle w:val="Leip"/>
      </w:pPr>
      <w:r w:rsidRPr="00BB43DA">
        <w:t>Käytettävissäni ovat olleet seuraavat asiakirjat:</w:t>
      </w:r>
    </w:p>
    <w:p w14:paraId="53C891E0" w14:textId="77777777" w:rsidR="00BB43DA" w:rsidRPr="00BB43DA" w:rsidRDefault="00FC7EE7" w:rsidP="00BB43DA">
      <w:pPr>
        <w:pStyle w:val="Luettelokappale"/>
      </w:pPr>
      <w:r w:rsidRPr="00BB43DA">
        <w:t>Valviran lausunto ja selvitys liitteineen</w:t>
      </w:r>
    </w:p>
    <w:p w14:paraId="50911118" w14:textId="77777777" w:rsidR="00BB43DA" w:rsidRPr="00BB43DA" w:rsidRDefault="00FC7EE7" w:rsidP="00BB43DA">
      <w:pPr>
        <w:pStyle w:val="Luettelokappale"/>
      </w:pPr>
      <w:r w:rsidRPr="00BB43DA">
        <w:t>Sosiaali- ja terveysministeriön lausunto ja selvitys</w:t>
      </w:r>
    </w:p>
    <w:p w14:paraId="6849B3F0" w14:textId="77777777" w:rsidR="00BB43DA" w:rsidRPr="00BB43DA" w:rsidRDefault="00FC7EE7" w:rsidP="00BB43DA">
      <w:pPr>
        <w:pStyle w:val="Luettelokappale"/>
      </w:pPr>
      <w:r w:rsidRPr="00BB43DA">
        <w:t>Etelä-Suomen aluehallintoviraston valvonta-asian ESAVI/32197/2025 asiakirjat.</w:t>
      </w:r>
    </w:p>
    <w:p w14:paraId="6E88DF71" w14:textId="77777777" w:rsidR="00BB43DA" w:rsidRPr="00BB43DA" w:rsidRDefault="00FC7EE7" w:rsidP="00BB43DA">
      <w:pPr>
        <w:pStyle w:val="Otsikko3"/>
      </w:pPr>
      <w:r w:rsidRPr="00BB43DA">
        <w:t>Valviran lausunto</w:t>
      </w:r>
    </w:p>
    <w:p w14:paraId="13F0E96A" w14:textId="57B23FF9" w:rsidR="00BB43DA" w:rsidRPr="00BB43DA" w:rsidRDefault="00FC7EE7" w:rsidP="00BB43DA">
      <w:pPr>
        <w:pStyle w:val="Leip"/>
      </w:pPr>
      <w:r w:rsidRPr="00BB43DA">
        <w:t>Lausunnossa Valviraa pyydettiin ottamaan kantaa seuraaviin kysymyksiin:</w:t>
      </w:r>
    </w:p>
    <w:p w14:paraId="1C37489F" w14:textId="77777777" w:rsidR="00BB43DA" w:rsidRPr="00BB43DA" w:rsidRDefault="00FC7EE7" w:rsidP="00BB43DA">
      <w:pPr>
        <w:pStyle w:val="Leip"/>
      </w:pPr>
      <w:r w:rsidRPr="00BB43DA">
        <w:t xml:space="preserve">1. Millä perustein Valvira on päätynyt siihen, ettei ota kantelussa mainittua asiaa tutkittavakseen, vaan on ohjeistanut olemaan yhteydessä muihin valvontaviranomaisiin?  </w:t>
      </w:r>
    </w:p>
    <w:p w14:paraId="0FE9CFAF" w14:textId="77777777" w:rsidR="00BB43DA" w:rsidRPr="00BB43DA" w:rsidRDefault="00FC7EE7" w:rsidP="00BB43DA">
      <w:pPr>
        <w:pStyle w:val="Leip"/>
      </w:pPr>
      <w:r w:rsidRPr="00BB43DA">
        <w:t>2. Onko Valvira antanut tai antamassa lisäohjeistusta siitä, mitä nimikettä olisi mahdollista käyttää silloin kun kyse on sosiaalityön opiskelijasta tai henkilöstä, joka tilapäisesti toimii sosiaalityöntekijän tehtävissä?</w:t>
      </w:r>
    </w:p>
    <w:p w14:paraId="17D130D6" w14:textId="77777777" w:rsidR="00BB43DA" w:rsidRPr="00BB43DA" w:rsidRDefault="00FC7EE7" w:rsidP="00BB43DA">
      <w:pPr>
        <w:pStyle w:val="Leip"/>
      </w:pPr>
      <w:r w:rsidRPr="00BB43DA">
        <w:t>Valviran vastauksia kysymyksiin:</w:t>
      </w:r>
    </w:p>
    <w:p w14:paraId="4F4B476D" w14:textId="15BD84E0" w:rsidR="00BB43DA" w:rsidRPr="00BB43DA" w:rsidRDefault="00FC7EE7" w:rsidP="00BB43DA">
      <w:pPr>
        <w:pStyle w:val="Leip"/>
      </w:pPr>
      <w:r w:rsidRPr="00BB43DA">
        <w:lastRenderedPageBreak/>
        <w:t>1. Sähköpostivastaus, jossa liittoa on ohjeistettu olemaan yhteydessä muihin viranomaisiin, ei ole ollut vastaus 12.1.2025 tehtyyn kanteluun vaan se on liittynyt 6.1.2025 lähetettyyn sähköpostiin, jossa on pyydetty muun muassa lisäämään hyvinvointialueiden nimikkeiden käyttöä koskevaa valvontaa. Valvira katsoi, että sen liiton edustajalle antama ohjeistus oli asianmukainen, ja perustui sosiaali- ja terveydenhuollon valvonnasta annetun lain (741/2023) 23 §:ään ja 32 §:ään sekä sosiaalihuollon ammattihenkilöl</w:t>
      </w:r>
      <w:r w:rsidRPr="00BB43DA">
        <w:t>ain (817/2015) 15 §:ään.</w:t>
      </w:r>
    </w:p>
    <w:p w14:paraId="15FFF798" w14:textId="77777777" w:rsidR="00BB43DA" w:rsidRPr="00BB43DA" w:rsidRDefault="00FC7EE7" w:rsidP="00BB43DA">
      <w:pPr>
        <w:pStyle w:val="Leip"/>
      </w:pPr>
      <w:r w:rsidRPr="00BB43DA">
        <w:t>Ottaen huomioon, että Valvira oli kesän aikana tarkentanut ohjeistusta verkkosivuillaan, Valvira katsoi, ettei kantelukirjelmä antanut enää aihetta lisätoimenpiteisiin.</w:t>
      </w:r>
    </w:p>
    <w:p w14:paraId="17CA3147" w14:textId="229F425E" w:rsidR="00BB43DA" w:rsidRPr="00BB43DA" w:rsidRDefault="00FC7EE7" w:rsidP="00BB43DA">
      <w:pPr>
        <w:pStyle w:val="Leip"/>
      </w:pPr>
      <w:r w:rsidRPr="00BB43DA">
        <w:t>2. Valvira on kesällä 2025 päivittänyt verkkosivujaan tilapäisesti sosiaalityöntekijän tehtävissä toimivien henkilöiden ammattinimikkeen käytön osalta. Lisäksi Valvira on järjestänyt keskeisten toimijoiden edustajien kanssa yhteistyö- ja ohjauskokouksen syksyllä 2025.</w:t>
      </w:r>
    </w:p>
    <w:p w14:paraId="42D126F7" w14:textId="77777777" w:rsidR="00BB43DA" w:rsidRPr="00BB43DA" w:rsidRDefault="00FC7EE7" w:rsidP="00BB43DA">
      <w:pPr>
        <w:pStyle w:val="Leip"/>
      </w:pPr>
      <w:r w:rsidRPr="00BB43DA">
        <w:t>Valviran mukaan se ei voinut työnantajan puolesta esittää, mitä nimikettä tietyntyyppisissä tehtävissä voisi käyttää. Valvira ainoastaan ohjasi siihen, että laillistamista tai nimikesuojausta edellyttävien ammattinimikkeiden käytössä toimitaan lainmukaisesti, ja valvoi lain noudattamista.</w:t>
      </w:r>
    </w:p>
    <w:p w14:paraId="6CD0B815" w14:textId="77777777" w:rsidR="00BB43DA" w:rsidRPr="00BB43DA" w:rsidRDefault="00FC7EE7" w:rsidP="00BB43DA">
      <w:pPr>
        <w:pStyle w:val="Leip"/>
      </w:pPr>
      <w:r w:rsidRPr="00BB43DA">
        <w:t>Lausunnon mukaan Sosiaalityöntekijäin liitto ry:n kirjelmissä ei ole esitetty yksittäistä lainvastaista toimenpidettä, johon tulisi valvonnallisesti puuttua, vaan pyydetty ennen kaikkea hyvinvointialueille annettavaa yleistä ohjausta. Valvira katsoi täyttäneen velvoitteensa ohjauksen suhteen verkkosivutekstin sekä yhteistyökokouksien kautta.</w:t>
      </w:r>
    </w:p>
    <w:p w14:paraId="1E32DC1E" w14:textId="7365AA26" w:rsidR="00BB43DA" w:rsidRPr="00BB43DA" w:rsidRDefault="00FC7EE7" w:rsidP="00BB43DA">
      <w:pPr>
        <w:pStyle w:val="Leip"/>
      </w:pPr>
      <w:r w:rsidRPr="00BB43DA">
        <w:t>Valvonnassa ja ohjauksessa joudutaan tekemään painotusta ja priorisointia kulloinkin kriittisimmäksi arvioidun, sosiaali- ja terveydenhuoltoa koskevan haasteen tai ongelman sekä virastossa käytössä olevien resurssien mukaan, ja yhdistyksen esiin tuomaan haasteeseen oli puututtu siinä määrin kuin se oli edellä mainitut seikat huomioon ottaen arvioitu tarpeelliseksi.</w:t>
      </w:r>
    </w:p>
    <w:p w14:paraId="20332053" w14:textId="77777777" w:rsidR="00BB43DA" w:rsidRPr="00BB43DA" w:rsidRDefault="00FC7EE7" w:rsidP="00BB43DA">
      <w:pPr>
        <w:pStyle w:val="Leip"/>
      </w:pPr>
      <w:r w:rsidRPr="00BB43DA">
        <w:t>Lausunnon mukaan Valviran selkeä näkemys ohjauksessa on ollut, että asiakkaan tai hänen omaistensa/läheistensä on saatava tieto siitä, mikä on heille palvelua antavan työntekijän pätevyys ja koulutus.</w:t>
      </w:r>
    </w:p>
    <w:p w14:paraId="45C7F8BF" w14:textId="77777777" w:rsidR="00BB43DA" w:rsidRPr="00BB43DA" w:rsidRDefault="00FC7EE7" w:rsidP="00BB43DA">
      <w:pPr>
        <w:pStyle w:val="Otsikko3"/>
      </w:pPr>
      <w:r w:rsidRPr="00BB43DA">
        <w:t>Sosiaali- ja terveysministeriön lausunto</w:t>
      </w:r>
    </w:p>
    <w:p w14:paraId="239E9AAB" w14:textId="77777777" w:rsidR="00BB43DA" w:rsidRPr="00BB43DA" w:rsidRDefault="00FC7EE7" w:rsidP="00BB43DA">
      <w:pPr>
        <w:pStyle w:val="Leip"/>
      </w:pPr>
      <w:r w:rsidRPr="00BB43DA">
        <w:t>Selvityksessä ja lausunnossa ministeriötä pyydettiin vastaamaan seuraaviin kysymyksiin.</w:t>
      </w:r>
    </w:p>
    <w:p w14:paraId="16A05F73" w14:textId="1E3D719D" w:rsidR="00BB43DA" w:rsidRPr="00BB43DA" w:rsidRDefault="00FC7EE7" w:rsidP="00BB43DA">
      <w:pPr>
        <w:pStyle w:val="Leip"/>
        <w:rPr>
          <w:rFonts w:cs="Arial"/>
          <w:bCs/>
        </w:rPr>
      </w:pPr>
      <w:r w:rsidRPr="00BB43DA">
        <w:rPr>
          <w:rFonts w:cs="Arial"/>
          <w:bCs/>
        </w:rPr>
        <w:t>Mikä on sosiaali- ja terveysministeriön näkemys kyseisen lainsäädännön sisällöstä ja tulkinnasta?</w:t>
      </w:r>
    </w:p>
    <w:p w14:paraId="217A83A3" w14:textId="77777777" w:rsidR="00BB43DA" w:rsidRPr="00BB43DA" w:rsidRDefault="00FC7EE7" w:rsidP="00BB43DA">
      <w:pPr>
        <w:pStyle w:val="Leip"/>
        <w:rPr>
          <w:rFonts w:cs="Arial"/>
          <w:bCs/>
        </w:rPr>
      </w:pPr>
      <w:r w:rsidRPr="00BB43DA">
        <w:rPr>
          <w:rFonts w:cs="Arial"/>
          <w:bCs/>
        </w:rPr>
        <w:t>Millä tavoin ministeriö on antanut yleisesti tietoa lainsäädännön soveltamisesta?</w:t>
      </w:r>
    </w:p>
    <w:p w14:paraId="7418DB47" w14:textId="77777777" w:rsidR="00BB43DA" w:rsidRPr="00BB43DA" w:rsidRDefault="00FC7EE7" w:rsidP="00BB43DA">
      <w:pPr>
        <w:pStyle w:val="Leip"/>
        <w:rPr>
          <w:rFonts w:cs="Arial"/>
          <w:bCs/>
        </w:rPr>
      </w:pPr>
      <w:r w:rsidRPr="00BB43DA">
        <w:rPr>
          <w:rFonts w:cs="Arial"/>
          <w:bCs/>
        </w:rPr>
        <w:lastRenderedPageBreak/>
        <w:t>Mitä tietoa ja ohjausta ministeriö on antanut asiassa suoraan Valviralle, aluehallintovirastoille taikka hyvinvointialueille?</w:t>
      </w:r>
    </w:p>
    <w:p w14:paraId="78A1358A" w14:textId="77777777" w:rsidR="00BB43DA" w:rsidRPr="00BB43DA" w:rsidRDefault="00FC7EE7" w:rsidP="00BB43DA">
      <w:pPr>
        <w:pStyle w:val="Leip"/>
        <w:rPr>
          <w:rFonts w:cs="Arial"/>
          <w:bCs/>
        </w:rPr>
      </w:pPr>
      <w:r w:rsidRPr="00BB43DA">
        <w:rPr>
          <w:rFonts w:cs="Arial"/>
          <w:bCs/>
        </w:rPr>
        <w:t>Onko lainsäädännön tulkintaan ja toimeenpanoon liittyen oltu yhteydessä ministeriöön ja miten kyselyihin/kanteluihin/pyyntöihin on vastattu?</w:t>
      </w:r>
    </w:p>
    <w:p w14:paraId="5B8FEDFC" w14:textId="77777777" w:rsidR="00BB43DA" w:rsidRPr="00BB43DA" w:rsidRDefault="00FC7EE7" w:rsidP="00BB43DA">
      <w:pPr>
        <w:pStyle w:val="Leip"/>
      </w:pPr>
      <w:r w:rsidRPr="00BB43DA">
        <w:t>Lausuntona ja selvityksenä asiaan sosiaali- ja terveysministeriö esitti seuraavaa:</w:t>
      </w:r>
    </w:p>
    <w:p w14:paraId="3BA9CA51" w14:textId="363C469D" w:rsidR="00BB43DA" w:rsidRPr="00BB43DA" w:rsidRDefault="00FC7EE7" w:rsidP="00BB43DA">
      <w:pPr>
        <w:pStyle w:val="Leipsisennetty"/>
      </w:pPr>
      <w:r w:rsidRPr="00BB43DA">
        <w:t>Sosiaali- ja terveysministeriö on antaessaan hallituksen esityksen HE 132/2024 sen pykäläkohtaisissa perusteluissa todennut seuraavaa:</w:t>
      </w:r>
    </w:p>
    <w:p w14:paraId="7BC3633C" w14:textId="77777777" w:rsidR="00BB43DA" w:rsidRPr="00BB43DA" w:rsidRDefault="00FC7EE7" w:rsidP="00BB43DA">
      <w:pPr>
        <w:pStyle w:val="Leipsisennetty"/>
      </w:pPr>
      <w:r w:rsidRPr="00BB43DA">
        <w:t>”Työnantajan olisi huolehdittava siitä, että sosiaalihuollon asiakkailla olisi oikeusturvansa varmistamiseksi tiedossa, milloin heidän asioistaan vastaa lain tarkoittama laillistettu sosiaalityöntekijä, jolla on oikeus harjoittaa itsenäisesti sosiaalityön ammattia ja käyttää kyseistä ammattinimikettä ja milloin kyse on sosiaalityön opiskelijasta tai henkilöstä, joka tilapäisesti toimii sosiaalityöntekijän tehtävissä pykälän 1 momentissa säädetyn mukaisesti.”</w:t>
      </w:r>
    </w:p>
    <w:p w14:paraId="11C2DE86" w14:textId="77777777" w:rsidR="00BB43DA" w:rsidRPr="00BB43DA" w:rsidRDefault="00FC7EE7" w:rsidP="00BB43DA">
      <w:pPr>
        <w:pStyle w:val="Leipsisennetty"/>
      </w:pPr>
      <w:r w:rsidRPr="00BB43DA">
        <w:t>STM ei ole antanut tähän kysymykseen ohjausta yli sen, mitä lain esitöissä todetaan.</w:t>
      </w:r>
    </w:p>
    <w:p w14:paraId="7BDF798B" w14:textId="77777777" w:rsidR="00BB43DA" w:rsidRPr="00BB43DA" w:rsidRDefault="00FC7EE7" w:rsidP="00BB43DA">
      <w:pPr>
        <w:pStyle w:val="Leipsisennetty"/>
      </w:pPr>
      <w:r w:rsidRPr="00BB43DA">
        <w:t>Toisin sanoen ”sosiaalityöntekijä” on sellainen lain tarkoittama ammattinimike, jota voi sosiaalihuollon ammattihenkilöistä annetun lain (817/2015) 3 §:n mukaan käyttää vain henkilö, jolle toimivaltainen viranomainen on myöntänyt oikeuden harjoittaa kyseistä ammattia Suomessa (laillistettu sosiaalityöntekijä). Se miten tilapäisesti sosiaalityöntekijän tehtävissä toimivan asema, tehtävänimike ja tehtävät muutoin ilmaistaan, on työnantajan harkintavallassa.</w:t>
      </w:r>
    </w:p>
    <w:p w14:paraId="4746B28C" w14:textId="77777777" w:rsidR="00BB43DA" w:rsidRPr="00BB43DA" w:rsidRDefault="00FC7EE7" w:rsidP="00BB43DA">
      <w:pPr>
        <w:pStyle w:val="Leipsisennetty"/>
      </w:pPr>
      <w:r w:rsidRPr="00BB43DA">
        <w:t>Harkintavallan käyttöä rajoittaa vain se reunaehto, että käytettävän virka- tai tehtävänimikkeen ei tule muodostaa sekaannusvaaraa suhteessa laillistettuun sosiaalityöntekijään, jotta sosiaalihuollon asiakas tietää, kuka hänen asioitaan hoitaa ja mitä asioita kyseisen henkilön kanssa käsitellään. Lainsäädännön ydin on kuitenkin asiakasturvallisuuden varmistaminen siten, että tilapäisesti sosiaalityöntekijän tehtävissä toimivalla henkilöllä on riittävä koulutus, kokemus ja osaaminen toimia näissä tehtävissä.</w:t>
      </w:r>
      <w:r w:rsidRPr="00BB43DA">
        <w:t xml:space="preserve"> Työnantaja vastaa tilapäisesti laillistetun ammattihenkilön tehtävissä toimivan henkilön osaamisen riittävyydestä, lainmukaisuudesta sekä asiakasturvallisuuden varmistamisesta.</w:t>
      </w:r>
    </w:p>
    <w:p w14:paraId="7E3C71CF" w14:textId="77777777" w:rsidR="00BB43DA" w:rsidRPr="00BB43DA" w:rsidRDefault="00FC7EE7" w:rsidP="00BB43DA">
      <w:pPr>
        <w:pStyle w:val="Leipsisennetty"/>
      </w:pPr>
      <w:r w:rsidRPr="00BB43DA">
        <w:t>STM ei ohjaa näitä prinsiippejä pidemmälle harkintavallan käyttöä. Pidemmälle menevä ohjaus on lähtökohtaisesti toimivaltaisten viranomaisten asia.</w:t>
      </w:r>
    </w:p>
    <w:p w14:paraId="6FE700F1" w14:textId="77777777" w:rsidR="00BB43DA" w:rsidRPr="00BB43DA" w:rsidRDefault="00FC7EE7" w:rsidP="00BB43DA">
      <w:pPr>
        <w:pStyle w:val="Otsikko3"/>
      </w:pPr>
      <w:r w:rsidRPr="00BB43DA">
        <w:t>Sosiaali- ja terveysministeriön kanteluratkaisu</w:t>
      </w:r>
    </w:p>
    <w:p w14:paraId="0C1C0960" w14:textId="416DBFD0" w:rsidR="00BB43DA" w:rsidRPr="00BB43DA" w:rsidRDefault="00FC7EE7" w:rsidP="00BB43DA">
      <w:pPr>
        <w:pStyle w:val="Leip"/>
      </w:pPr>
      <w:r w:rsidRPr="00BB43DA">
        <w:t>Ministeriölle osoitetussa kantelussa Sosiaalityöntekijäin liitto ry:n hallitus pyysi, että STM velvoittaisi Valviran valvomaan ja puuttumaan sosiaalityöntekijän ammattinimikkeen lainvastaiseen käyttöön, sekä ohjeistamaan hyvinvointialueita sosiaalityöntekijän ammattinimikkeen käytössä.</w:t>
      </w:r>
    </w:p>
    <w:p w14:paraId="2AA06A0A" w14:textId="77777777" w:rsidR="00BB43DA" w:rsidRPr="00BB43DA" w:rsidRDefault="00FC7EE7" w:rsidP="00BB43DA">
      <w:pPr>
        <w:pStyle w:val="Leip"/>
      </w:pPr>
      <w:r w:rsidRPr="00BB43DA">
        <w:lastRenderedPageBreak/>
        <w:t xml:space="preserve">STM:n 12.6.2025 antaman ratkaisun mukaan </w:t>
      </w:r>
    </w:p>
    <w:p w14:paraId="6710C404" w14:textId="77777777" w:rsidR="00BB43DA" w:rsidRPr="00BB43DA" w:rsidRDefault="00FC7EE7" w:rsidP="00BB43DA">
      <w:pPr>
        <w:pStyle w:val="Leipsisennetty"/>
      </w:pPr>
      <w:r w:rsidRPr="00BB43DA">
        <w:t>Valviran päätökseen liittyen ei ole asiassa tullut ilmi sellaista lainvastaista menettelyä, joka antaisi aihetta ministeriön valvonnallisiin toimenpiteisiin. Asia ei siten anna aihetta sosiaali- ja terveysministeriön toimenpiteisiin.</w:t>
      </w:r>
    </w:p>
    <w:p w14:paraId="093CCB1D" w14:textId="77777777" w:rsidR="00BB43DA" w:rsidRPr="00BB43DA" w:rsidRDefault="00FC7EE7" w:rsidP="00BB43DA">
      <w:pPr>
        <w:pStyle w:val="Otsikko3"/>
      </w:pPr>
      <w:r w:rsidRPr="00BB43DA">
        <w:t>Etelä-Suomen aluehallintoviraston valvonta-asia ESAVI/32197/2025</w:t>
      </w:r>
    </w:p>
    <w:p w14:paraId="7C48BC19" w14:textId="77777777" w:rsidR="00BB43DA" w:rsidRPr="00BB43DA" w:rsidRDefault="00FC7EE7" w:rsidP="00BB43DA">
      <w:pPr>
        <w:pStyle w:val="Leip"/>
      </w:pPr>
      <w:r w:rsidRPr="00BB43DA">
        <w:t>Aluehallintovirasto vastaanotti 28.8.2025 epäkohtailmoituksen, jonka mukaan Helsingin kaupunki ohjaa lainvastaisesti tilapäisesti sosiaalityöntekijän tehtävässä työskenteleviä työntekijöitä käyttämään sosiaalityöntekijän ammattinimikettä.</w:t>
      </w:r>
    </w:p>
    <w:p w14:paraId="0D64FD80" w14:textId="77777777" w:rsidR="00BB43DA" w:rsidRPr="00BB43DA" w:rsidRDefault="00FC7EE7" w:rsidP="00BB43DA">
      <w:pPr>
        <w:pStyle w:val="Leip"/>
      </w:pPr>
      <w:r w:rsidRPr="00BB43DA">
        <w:t>Aluehallintovirasto käsitteli asian valvonta-asiana ESAVI/32917/2025 ja ohjasi asian käsiteltäväksi Helsingin kaupungin omavalvonnassa.</w:t>
      </w:r>
    </w:p>
    <w:p w14:paraId="765DD90F" w14:textId="77777777" w:rsidR="00BB43DA" w:rsidRPr="00BB43DA" w:rsidRDefault="00FC7EE7" w:rsidP="00BB43DA">
      <w:pPr>
        <w:pStyle w:val="Leip"/>
      </w:pPr>
      <w:r w:rsidRPr="00BB43DA">
        <w:t>Aluehallintovirasto viittasi toimeksiannossaan aluehallintovirastojen 19.8.2025 hyvinvointialueille ja Helsingin kaupungille osoittamaan ohjauskirjeeseen ESAVI/30586/2025, jossa aluehallintovirastot ohjaavat työnantajia lainmukaiseen nimikkeiden käyttöön huomioiden, että ”sosiaalityöntekijä”-nimikettä voivat käyttää vain sosiaalihuollon ammattihenkilöistä annetun lain (817/2015, sosiaalihuollon ammattihenkilölaki) mukaisen sosiaalityöntekijän ammatinharjoittamisoikeuden (laillistuksen) saaneet.</w:t>
      </w:r>
    </w:p>
    <w:p w14:paraId="095D122F" w14:textId="77777777" w:rsidR="00BB43DA" w:rsidRPr="00BB43DA" w:rsidRDefault="00FC7EE7" w:rsidP="00BB43DA">
      <w:pPr>
        <w:pStyle w:val="Leip"/>
      </w:pPr>
      <w:r w:rsidRPr="00BB43DA">
        <w:t>Helsingin kaupungin 29.10.2025 antaman vastauksen mukaan sosiaali-, terveys- ja pelastustoimialalla tilapäisesti sosiaalityöntekijän tehtävässä työskentelevien työntekijöiden tehtävänimike on "sosiaalityöntekijä, tilapäinen". Nimikkeen käytöstä on vastauksen mukaan linjattu Hyvil Oy:n, Kunta- ja hyvinvointialuetyönantajat KT:n sekä muiden hyvinvointialueiden kanssa yhteisesti.</w:t>
      </w:r>
    </w:p>
    <w:p w14:paraId="528F40C2" w14:textId="77777777" w:rsidR="00BB43DA" w:rsidRPr="00BB43DA" w:rsidRDefault="00FC7EE7" w:rsidP="00BB43DA">
      <w:pPr>
        <w:pStyle w:val="Leip"/>
      </w:pPr>
      <w:r w:rsidRPr="00BB43DA">
        <w:t>Etelä-Suomen aluehallintoviraston Helsingin kaupungille osoittama kirje (ESAVI/32917/2025) sisältää muun muassa seuraavat tiedot.</w:t>
      </w:r>
    </w:p>
    <w:p w14:paraId="5CB42858" w14:textId="77777777" w:rsidR="00BB43DA" w:rsidRPr="00BB43DA" w:rsidRDefault="00FC7EE7" w:rsidP="00BB43DA">
      <w:pPr>
        <w:pStyle w:val="Leipsisennetty"/>
      </w:pPr>
      <w:r w:rsidRPr="00BB43DA">
        <w:t>Sosiaali- ja terveydenhuollon valvonnasta annetun lain (741/2023, valvontalaki) 23.1 §:n mukaan palvelunjärjestäjän on varmistettava omavalvonnalla sosiaali- ja terveydenhuollon tehtäviensä lainmukainen hoitaminen.</w:t>
      </w:r>
    </w:p>
    <w:p w14:paraId="067C97F5" w14:textId="77777777" w:rsidR="00BB43DA" w:rsidRPr="00BB43DA" w:rsidRDefault="00FC7EE7" w:rsidP="00BB43DA">
      <w:pPr>
        <w:pStyle w:val="Leipsisennetty"/>
      </w:pPr>
      <w:r w:rsidRPr="00BB43DA">
        <w:t>Palvelunjärjestäjän ja palveluntuottajan omavalvonnallisista velvollisuuksista säädetään muun ohella valvontalain 24–27 §:ssä. Valvontalain 33.1 §:n mukaan valvontaviranomainen ryhtyy tietoonsa tulleen valvonta-asian perusteella niihin toimenpiteisiin, joihin se asiakas- tai potilasturvallisuuden varmistamisen tai lain noudattamisen kannalta katsoo olevan aihetta.</w:t>
      </w:r>
    </w:p>
    <w:p w14:paraId="74DE3943" w14:textId="52A64D38" w:rsidR="00BB43DA" w:rsidRDefault="00FC7EE7" w:rsidP="00BB43DA">
      <w:pPr>
        <w:pStyle w:val="Leipsisennetty"/>
      </w:pPr>
      <w:r w:rsidRPr="00BB43DA">
        <w:t>Aluehallintovirasto toteaa, että oikeus sosiaalityöntekijän ammattinimikkeen käyttöön on vain henkilöllä, joka sosiaalihuollon ammattihenkilöistä annetun lain perusteella on saanut oikeuden harjoittaa sosiaalityöntekijän ammattia.</w:t>
      </w:r>
    </w:p>
    <w:p w14:paraId="50ED3A67" w14:textId="77777777" w:rsidR="00BB43DA" w:rsidRDefault="00FC7EE7">
      <w:pPr>
        <w:widowControl/>
        <w:autoSpaceDE/>
        <w:autoSpaceDN/>
        <w:adjustRightInd/>
        <w:rPr>
          <w:rFonts w:ascii="Arial" w:hAnsi="Arial"/>
          <w:sz w:val="22"/>
          <w:lang w:val="fi-FI"/>
        </w:rPr>
      </w:pPr>
      <w:r>
        <w:br w:type="page"/>
      </w:r>
    </w:p>
    <w:p w14:paraId="0C47C670" w14:textId="77777777" w:rsidR="00BB43DA" w:rsidRPr="00BB43DA" w:rsidRDefault="00FC7EE7" w:rsidP="00BB43DA">
      <w:pPr>
        <w:pStyle w:val="Otsikko2"/>
      </w:pPr>
      <w:r w:rsidRPr="00BB43DA">
        <w:lastRenderedPageBreak/>
        <w:t>RATKAISU ja arviointi</w:t>
      </w:r>
    </w:p>
    <w:p w14:paraId="38947D58" w14:textId="77777777" w:rsidR="00BB43DA" w:rsidRPr="00BB43DA" w:rsidRDefault="00FC7EE7" w:rsidP="00BB43DA">
      <w:pPr>
        <w:pStyle w:val="Leip"/>
      </w:pPr>
      <w:r w:rsidRPr="00BB43DA">
        <w:t>Olen tutkinut asian, mutta en ole havainnut siinä oikeusasiamiehen toimenpiteitä edellyttävää lainvastaista menettelyä tai velvollisuuden laiminlyöntiä.</w:t>
      </w:r>
    </w:p>
    <w:p w14:paraId="33997DD3" w14:textId="77777777" w:rsidR="00BB43DA" w:rsidRPr="00BB43DA" w:rsidRDefault="00FC7EE7" w:rsidP="00BB43DA">
      <w:pPr>
        <w:pStyle w:val="Leip"/>
      </w:pPr>
      <w:r w:rsidRPr="00BB43DA">
        <w:t>Perustelen ratkaisuani seuraavasti.</w:t>
      </w:r>
    </w:p>
    <w:p w14:paraId="227CCDDD" w14:textId="77777777" w:rsidR="00BB43DA" w:rsidRPr="00BB43DA" w:rsidRDefault="00FC7EE7" w:rsidP="00BB43DA">
      <w:pPr>
        <w:pStyle w:val="Leip"/>
      </w:pPr>
      <w:r w:rsidRPr="00BB43DA">
        <w:t>Perustuslain 109 §:n mukaan oikeusasiamiehen tulee valvoa, että tuomioistuimet ja muut viranomaiset sekä virkamiehet, julkisyhteisön työntekijät ja muutkin julkista tehtävää hoitaessaan noudattavat lakia ja täyttävät velvollisuutensa. Tehtäväänsä hoitaessaan oikeusasiamies valvoo perusoikeuksien ja ihmisoikeuksien toteutumista.</w:t>
      </w:r>
    </w:p>
    <w:p w14:paraId="28F25255" w14:textId="37E67230" w:rsidR="00BB43DA" w:rsidRPr="00BB43DA" w:rsidRDefault="00FC7EE7" w:rsidP="00BB43DA">
      <w:pPr>
        <w:pStyle w:val="Leip"/>
      </w:pPr>
      <w:r w:rsidRPr="00BB43DA">
        <w:t>Eduskunnan oikeusasiamiehestä annetun lain 3 §:n 2 momentin mukaan oikeusasiamies ryhtyy hänelle tehdyn kantelun johdosta niihin toimenpiteisiin, joihin hän katsoo olevan aihetta lain noudattamisen, oikeusturvan tai perus- ja ihmisoikeuksien toteutumisen kannalta.</w:t>
      </w:r>
    </w:p>
    <w:p w14:paraId="734D3F72" w14:textId="77777777" w:rsidR="00BB43DA" w:rsidRPr="00BB43DA" w:rsidRDefault="00FC7EE7" w:rsidP="00BB43DA">
      <w:pPr>
        <w:pStyle w:val="Leip"/>
      </w:pPr>
      <w:r w:rsidRPr="00BB43DA">
        <w:t>Oikeusasiamiehellä on siten harkintavaltaa sen suhteen, mihin toimenpiteisiin kantelu antaa aihetta. Tässä harkinnassa merkitystä voi olla muun muassa sillä, onko asia ollut jo muiden viranomaisten selvitettävänä ja sillä, onko asiassa tarvetta ylimmän laillisuusvalvojan ohjaukselle.</w:t>
      </w:r>
    </w:p>
    <w:p w14:paraId="7587FDEF" w14:textId="1EB75D14" w:rsidR="00BB43DA" w:rsidRPr="00BB43DA" w:rsidRDefault="00FC7EE7" w:rsidP="00BB43DA">
      <w:pPr>
        <w:pStyle w:val="Leip"/>
      </w:pPr>
      <w:r w:rsidRPr="00BB43DA">
        <w:t>Sosiaalityöntekijäin liitto ry oli kannellut Valviran toiminnasta myös sosiaali- ja terveysministeriölle. Sosiaali- ja terveysministeriö oli arvioinut muun muassa Valviran toimintaa liiton kanteluun vastaamisessa kesäkuussa 2025 ja katsonut, ettei se edellyttänyt ministeriöltä valvontatoimenpiteitä. Tältä osin asia ei antanut minulle aihetta enempään.</w:t>
      </w:r>
    </w:p>
    <w:p w14:paraId="7D25AE09" w14:textId="77777777" w:rsidR="00BB43DA" w:rsidRPr="00BB43DA" w:rsidRDefault="00FC7EE7" w:rsidP="00BB43DA">
      <w:pPr>
        <w:pStyle w:val="Leip"/>
      </w:pPr>
      <w:r w:rsidRPr="00BB43DA">
        <w:t>Lain noudattamisen, oikeusturvan sekä perus- ja ihmisoikeuksien toteutumisen kannalta pidin kuitenkin tarpeellisena arvioida sosiaalityöntekijän ammattinimikkeen käytön valvonnan toteutumista.</w:t>
      </w:r>
    </w:p>
    <w:p w14:paraId="299284FC" w14:textId="77777777" w:rsidR="00BB43DA" w:rsidRPr="00BB43DA" w:rsidRDefault="00FC7EE7" w:rsidP="00BB43DA">
      <w:pPr>
        <w:pStyle w:val="Leip"/>
      </w:pPr>
      <w:r w:rsidRPr="00BB43DA">
        <w:t>Saamieni tietojen mukaan Valvira oli Sosiaalityöntekijäin liitto ry:n yhteydenottojen jälkeen korjannut asianmukaisesti verkkosivujen sisältöä. Katson, että Valvira oli ohjeistanut sosiaalityöntekijän ammattinimikkeen käyttöä hyvinvointialueilla voimassa olevien oikeusnormien ja lain esitöiden perusteella. Nimikkeen käytöstä työskenneltäessä tilapäisesti sosiaalityöntekijän tehtävissä ohjeistettiin Valviran verkkosivuilla kesällä 2025 seuraavasti.</w:t>
      </w:r>
    </w:p>
    <w:p w14:paraId="750478CE" w14:textId="1BC0A239" w:rsidR="00BB43DA" w:rsidRDefault="00FC7EE7" w:rsidP="00BB43DA">
      <w:pPr>
        <w:pStyle w:val="Leipsisennetty"/>
      </w:pPr>
      <w:r w:rsidRPr="00BB43DA">
        <w:t>Vaikka sosiaalihuollon ammattihenkilölain 12 § mahdollistaa esimerkiksi tilapäisen työskentelyn sosiaalityöntekijän tehtävissä tietyin edellytyksin, sosiaalihuollon asiakkaalla on oltava selkeästi tiedossa, milloin hänen asioistaan vastaa tilapäisesti sosiaalityöntekijän tehtävissä toimiva henkilö laillistetun sosiaalityöntekijän sijasta.</w:t>
      </w:r>
    </w:p>
    <w:p w14:paraId="481C14BC" w14:textId="77777777" w:rsidR="00BB43DA" w:rsidRDefault="00FC7EE7">
      <w:pPr>
        <w:widowControl/>
        <w:autoSpaceDE/>
        <w:autoSpaceDN/>
        <w:adjustRightInd/>
        <w:rPr>
          <w:rFonts w:ascii="Arial" w:hAnsi="Arial"/>
          <w:sz w:val="22"/>
          <w:lang w:val="fi-FI"/>
        </w:rPr>
      </w:pPr>
      <w:r>
        <w:br w:type="page"/>
      </w:r>
    </w:p>
    <w:p w14:paraId="479B7F0E" w14:textId="77777777" w:rsidR="00BB43DA" w:rsidRPr="00BB43DA" w:rsidRDefault="00FC7EE7" w:rsidP="00BB43DA">
      <w:pPr>
        <w:pStyle w:val="Leipsisennetty"/>
      </w:pPr>
      <w:r w:rsidRPr="00BB43DA">
        <w:lastRenderedPageBreak/>
        <w:t>Muut kuin laillistetut sosiaalityöntekijät eivät voi käyttää sosiaalityöntekijä- nimikettä. Tilapäisesti sosiaalityöntekijän tehtävissä toimivan ei tule käyttää esimerkiksi nimikkeitä ”tilapäinen sosiaalityöntekijä”, ”sosiaalityöntekijä, tilapäinen” tai ”vs. sosiaalityöntekijä”.</w:t>
      </w:r>
    </w:p>
    <w:p w14:paraId="33661E9E" w14:textId="78545AB1" w:rsidR="00BB43DA" w:rsidRPr="00BB43DA" w:rsidRDefault="00FC7EE7" w:rsidP="00BB43DA">
      <w:pPr>
        <w:pStyle w:val="Leip"/>
      </w:pPr>
      <w:r w:rsidRPr="00BB43DA">
        <w:t>Vastaava teksti on siirretty Lupa- ja valvontaviraston sivuille.</w:t>
      </w:r>
    </w:p>
    <w:p w14:paraId="6FB167C4" w14:textId="572835CE" w:rsidR="00BB43DA" w:rsidRPr="00BB43DA" w:rsidRDefault="00FC7EE7" w:rsidP="00BB43DA">
      <w:pPr>
        <w:pStyle w:val="Leip"/>
      </w:pPr>
      <w:r w:rsidRPr="00BB43DA">
        <w:t>Totean, että voimassa olevat oikeusnormit eivät määritä yksiselitteisesti sitä, mitä nimitystä tilapäisesti sosiaalityöntekijöiden tehtävissä toimivista henkilöistä tulisi käyttää. Lainsäädännön esitöissä ei myöskään anneta suoraa ohjeistusta siitä, mikä voisi olla soveltuva nimike, jotta vältyttäisiin tilanteilta, joissa ei ole selvää, ettei tilapäinen työntekijä ole laillistettu sosiaalityöntekijä. Katson, että tämä on voinut osaltaan vaikeuttaa lainsäädännön noudattamista hyvinvointialueilla ja Valviran,</w:t>
      </w:r>
      <w:r w:rsidRPr="00BB43DA">
        <w:t xml:space="preserve"> aluehallintovirastojen sekä nykyisin vastaavissa tehtävissä toimivan Lupa- ja valvontaviraston valvontatehtävän suorittamista.</w:t>
      </w:r>
    </w:p>
    <w:p w14:paraId="03E6B847" w14:textId="77777777" w:rsidR="00BB43DA" w:rsidRPr="00BB43DA" w:rsidRDefault="00FC7EE7" w:rsidP="00BB43DA">
      <w:pPr>
        <w:pStyle w:val="Leip"/>
      </w:pPr>
      <w:r w:rsidRPr="00BB43DA">
        <w:t>Yhdyn valvontaviranomaisten näkemykseen siitä, että nimikkeet ”tilapäinen sosiaalityöntekijä”, ”sosiaalityöntekijä, tilapäinen” tai ”vs. sosiaalityöntekijä” eivät sisällä tietoa siitä, että kyseessä ei ole laillistettu sosiaalityöntekijä. Nimikkeiden perusteella on päinvastoin pääteltävissä, että kyseessä on henkilö, jolla on oikeus käyttää sosiaalityöntekijän nimikettä.</w:t>
      </w:r>
    </w:p>
    <w:p w14:paraId="453828D3" w14:textId="3CA50344" w:rsidR="00BB43DA" w:rsidRPr="00BB43DA" w:rsidRDefault="00FC7EE7" w:rsidP="00BB43DA">
      <w:pPr>
        <w:pStyle w:val="Leip"/>
      </w:pPr>
      <w:r w:rsidRPr="00BB43DA">
        <w:t>Sosiaali- ja terveysministeriön 7.5.2026 antaman tiedotteen mukaan sosiaali- ja terveydenhuollon ammattihenkilölainsäädännön uudistamista jatketaan vaiheittain siten, että kiireellisimmät muutokset toteutetaan kuluvalla hallituskaudella.</w:t>
      </w:r>
    </w:p>
    <w:p w14:paraId="3FA96E5C" w14:textId="217B22F8" w:rsidR="00BB43DA" w:rsidRDefault="00FC7EE7" w:rsidP="00BB43DA">
      <w:pPr>
        <w:pStyle w:val="Leip"/>
      </w:pPr>
      <w:r w:rsidRPr="00BB43DA">
        <w:t>Näkemykseni mukaan nimikkeen käyttöön liittyvät epäselvyydet olisi mahdollista poistaa lainsäädännön uudistamisen ja siihen liittyvän tiedottamisen yhteydessä sekä täsmentämällä Lupa- ja valvontaviraston verkkosivuilla nykyisin olevaa ohjeistusta. Kiinnitän huomiota siihen, että jo edellisen kerran sosiaalihuollon ammattihenkilölakia muutettaessa hallituksen esityksen perusteluissa (HE 132/2024) tuotiin esille lukuisia syitä, joiden vuoksi on tärkeää, että sekä asiakkaat että muu henkilökunta ja eri yhteist</w:t>
      </w:r>
      <w:r w:rsidRPr="00BB43DA">
        <w:t>yötahot tietävät milloin tehtäviä hoitaa laillistettu ammattihenkilö ja milloin kyseessä on sosiaalityöntekijän tehtäviä tilapäisesti hoitava henkilö.</w:t>
      </w:r>
    </w:p>
    <w:p w14:paraId="1FE42167" w14:textId="5547D454" w:rsidR="002B64EA" w:rsidRPr="00BB43DA" w:rsidRDefault="00FC7EE7" w:rsidP="00BB43DA">
      <w:pPr>
        <w:pStyle w:val="Leip"/>
        <w:rPr>
          <w:rFonts w:cs="Arial"/>
        </w:rPr>
      </w:pPr>
      <w:r w:rsidRPr="00BB43DA">
        <w:rPr>
          <w:rFonts w:cs="Arial"/>
        </w:rPr>
        <w:t>Tämä vastaus lähetetään tiedoksi Lupa- ja valvontavirastolle, sosiaali- ja terveysministeriölle sekä Helsingin kaupungille.</w:t>
      </w:r>
    </w:p>
    <w:sectPr w:rsidR="002B64EA" w:rsidRPr="00BB43DA" w:rsidSect="00750C16">
      <w:headerReference w:type="default" r:id="rId12"/>
      <w:headerReference w:type="first" r:id="rId13"/>
      <w:type w:val="continuous"/>
      <w:pgSz w:w="11906" w:h="16838" w:code="9"/>
      <w:pgMar w:top="1209" w:right="567" w:bottom="851" w:left="1304" w:header="425"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6783F" w14:textId="77777777" w:rsidR="00FC7EE7" w:rsidRDefault="00FC7EE7">
      <w:r>
        <w:separator/>
      </w:r>
    </w:p>
  </w:endnote>
  <w:endnote w:type="continuationSeparator" w:id="0">
    <w:p w14:paraId="64F90425" w14:textId="77777777" w:rsidR="00FC7EE7" w:rsidRDefault="00FC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18DC" w14:textId="77777777" w:rsidR="00FC7EE7" w:rsidRDefault="00FC7EE7">
      <w:r>
        <w:separator/>
      </w:r>
    </w:p>
  </w:footnote>
  <w:footnote w:type="continuationSeparator" w:id="0">
    <w:p w14:paraId="55655745" w14:textId="77777777" w:rsidR="00FC7EE7" w:rsidRDefault="00FC7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10FC" w14:textId="77777777" w:rsidR="00CF64FE" w:rsidRPr="00232041" w:rsidRDefault="00FC7EE7">
    <w:pPr>
      <w:pStyle w:val="Yltunniste"/>
      <w:jc w:val="right"/>
      <w:rPr>
        <w:rFonts w:ascii="Arial" w:hAnsi="Arial" w:cs="Arial"/>
      </w:rPr>
    </w:pPr>
    <w:r w:rsidRPr="009F30B9">
      <w:rPr>
        <w:rFonts w:ascii="Arial" w:hAnsi="Arial" w:cs="Arial"/>
        <w:sz w:val="22"/>
        <w:szCs w:val="22"/>
      </w:rPr>
      <w:fldChar w:fldCharType="begin"/>
    </w:r>
    <w:r w:rsidRPr="0023655B">
      <w:rPr>
        <w:rFonts w:ascii="Arial" w:hAnsi="Arial" w:cs="Arial"/>
        <w:sz w:val="22"/>
        <w:szCs w:val="22"/>
        <w:lang w:val="fi-FI"/>
      </w:rPr>
      <w:instrText>PAGE  \* Arabic  \* MERGEFORMAT</w:instrText>
    </w:r>
    <w:r w:rsidRPr="009F30B9">
      <w:rPr>
        <w:rFonts w:ascii="Arial" w:hAnsi="Arial" w:cs="Arial"/>
        <w:sz w:val="22"/>
        <w:szCs w:val="22"/>
      </w:rPr>
      <w:fldChar w:fldCharType="separate"/>
    </w:r>
    <w:r w:rsidR="004503CF">
      <w:rPr>
        <w:rFonts w:ascii="Arial" w:hAnsi="Arial" w:cs="Arial"/>
        <w:noProof/>
        <w:sz w:val="22"/>
        <w:szCs w:val="22"/>
        <w:lang w:val="fi-FI"/>
      </w:rPr>
      <w:t>2</w:t>
    </w:r>
    <w:r w:rsidRPr="009F30B9">
      <w:rPr>
        <w:rFonts w:ascii="Arial" w:hAnsi="Arial" w:cs="Arial"/>
        <w:sz w:val="22"/>
        <w:szCs w:val="22"/>
      </w:rPr>
      <w:fldChar w:fldCharType="end"/>
    </w:r>
    <w:r w:rsidRPr="009F30B9">
      <w:rPr>
        <w:rFonts w:ascii="Arial" w:hAnsi="Arial" w:cs="Arial"/>
        <w:sz w:val="22"/>
        <w:szCs w:val="22"/>
        <w:lang w:val="fi-FI"/>
      </w:rPr>
      <w:t xml:space="preserve"> / </w:t>
    </w:r>
    <w:r w:rsidR="004503CF" w:rsidRPr="004503CF">
      <w:fldChar w:fldCharType="begin"/>
    </w:r>
    <w:r>
      <w:instrText>NUMPAGES  \* Arabic  \* MERGEFORMAT</w:instrText>
    </w:r>
    <w:r w:rsidR="004503CF" w:rsidRPr="004503CF">
      <w:fldChar w:fldCharType="separate"/>
    </w:r>
    <w:r w:rsidR="004503CF" w:rsidRPr="004503CF">
      <w:rPr>
        <w:rFonts w:ascii="Arial" w:hAnsi="Arial" w:cs="Arial"/>
        <w:noProof/>
        <w:sz w:val="22"/>
        <w:szCs w:val="22"/>
        <w:lang w:val="fi-FI"/>
      </w:rPr>
      <w:t>3</w:t>
    </w:r>
    <w:r w:rsidR="004503CF" w:rsidRPr="004503CF">
      <w:rPr>
        <w:rFonts w:ascii="Arial" w:hAnsi="Arial" w:cs="Arial"/>
        <w:noProof/>
        <w:sz w:val="22"/>
        <w:szCs w:val="22"/>
        <w:lang w:val="fi-FI"/>
      </w:rPr>
      <w:fldChar w:fldCharType="end"/>
    </w:r>
  </w:p>
  <w:p w14:paraId="4B526AC3" w14:textId="77777777" w:rsidR="00CF64FE" w:rsidRDefault="00CF64F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0C6E" w14:textId="77777777" w:rsidR="006D3675" w:rsidRPr="00862329" w:rsidRDefault="00FC7EE7" w:rsidP="00FE0BF0">
    <w:pPr>
      <w:pStyle w:val="Yltunniste"/>
      <w:jc w:val="right"/>
      <w:rPr>
        <w:rFonts w:ascii="Arial" w:hAnsi="Arial" w:cs="Arial"/>
        <w:sz w:val="22"/>
        <w:szCs w:val="22"/>
      </w:rPr>
    </w:pPr>
    <w:r w:rsidRPr="00862329">
      <w:rPr>
        <w:rFonts w:ascii="Arial" w:hAnsi="Arial" w:cs="Arial"/>
        <w:sz w:val="22"/>
        <w:szCs w:val="22"/>
      </w:rPr>
      <w:fldChar w:fldCharType="begin"/>
    </w:r>
    <w:r w:rsidRPr="00862329">
      <w:rPr>
        <w:rFonts w:ascii="Arial" w:hAnsi="Arial" w:cs="Arial"/>
        <w:sz w:val="22"/>
        <w:szCs w:val="22"/>
        <w:lang w:val="fi-FI"/>
      </w:rPr>
      <w:instrText>PAGE  \* Arabic  \* MERGEFORMAT</w:instrText>
    </w:r>
    <w:r w:rsidRPr="00862329">
      <w:rPr>
        <w:rFonts w:ascii="Arial" w:hAnsi="Arial" w:cs="Arial"/>
        <w:sz w:val="22"/>
        <w:szCs w:val="22"/>
      </w:rPr>
      <w:fldChar w:fldCharType="separate"/>
    </w:r>
    <w:r w:rsidRPr="00862329">
      <w:rPr>
        <w:rFonts w:ascii="Arial" w:hAnsi="Arial" w:cs="Arial"/>
        <w:sz w:val="22"/>
        <w:szCs w:val="22"/>
      </w:rPr>
      <w:t>2</w:t>
    </w:r>
    <w:r w:rsidRPr="00862329">
      <w:rPr>
        <w:rFonts w:ascii="Arial" w:hAnsi="Arial" w:cs="Arial"/>
        <w:sz w:val="22"/>
        <w:szCs w:val="22"/>
      </w:rPr>
      <w:fldChar w:fldCharType="end"/>
    </w:r>
    <w:r w:rsidRPr="00862329">
      <w:rPr>
        <w:rFonts w:ascii="Arial" w:hAnsi="Arial" w:cs="Arial"/>
        <w:sz w:val="22"/>
        <w:szCs w:val="22"/>
        <w:lang w:val="fi-FI"/>
      </w:rPr>
      <w:t xml:space="preserve"> / </w:t>
    </w:r>
    <w:r w:rsidR="00862329" w:rsidRPr="00862329">
      <w:rPr>
        <w:rFonts w:ascii="Arial" w:hAnsi="Arial" w:cs="Arial"/>
        <w:sz w:val="22"/>
        <w:szCs w:val="22"/>
      </w:rPr>
      <w:fldChar w:fldCharType="begin"/>
    </w:r>
    <w:r w:rsidR="00862329" w:rsidRPr="00862329">
      <w:rPr>
        <w:rFonts w:ascii="Arial" w:hAnsi="Arial" w:cs="Arial"/>
        <w:sz w:val="22"/>
        <w:szCs w:val="22"/>
      </w:rPr>
      <w:instrText>NUMPAGES  \* Arabic  \* MERGEFORMAT</w:instrText>
    </w:r>
    <w:r w:rsidR="00862329" w:rsidRPr="00862329">
      <w:rPr>
        <w:rFonts w:ascii="Arial" w:hAnsi="Arial" w:cs="Arial"/>
        <w:sz w:val="22"/>
        <w:szCs w:val="22"/>
      </w:rPr>
      <w:fldChar w:fldCharType="separate"/>
    </w:r>
    <w:r w:rsidRPr="00862329">
      <w:rPr>
        <w:rFonts w:ascii="Arial" w:hAnsi="Arial" w:cs="Arial"/>
        <w:sz w:val="22"/>
        <w:szCs w:val="22"/>
      </w:rPr>
      <w:t>3</w:t>
    </w:r>
    <w:r w:rsidR="00862329" w:rsidRPr="00862329">
      <w:rPr>
        <w:rFonts w:ascii="Arial" w:hAnsi="Arial" w:cs="Arial"/>
        <w:sz w:val="22"/>
        <w:szCs w:val="22"/>
      </w:rPr>
      <w:fldChar w:fldCharType="end"/>
    </w:r>
  </w:p>
  <w:p w14:paraId="0D68BF71" w14:textId="77777777" w:rsidR="00CF64FE" w:rsidRDefault="00CF64FE" w:rsidP="002B64EA">
    <w:pPr>
      <w:pStyle w:val="Yltunniste"/>
      <w:spacing w:after="240"/>
      <w:rPr>
        <w:rFonts w:ascii="Arial" w:hAnsi="Arial" w:cs="Arial"/>
        <w:bCs/>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6A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B086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2A1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26A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F48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D0A9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A200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345A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225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EC93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AB74FE"/>
    <w:multiLevelType w:val="multilevel"/>
    <w:tmpl w:val="9C527A36"/>
    <w:lvl w:ilvl="0">
      <w:start w:val="1"/>
      <w:numFmt w:val="decimal"/>
      <w:pStyle w:val="Otsikko2"/>
      <w:lvlText w:val="%1"/>
      <w:lvlJc w:val="left"/>
      <w:pPr>
        <w:ind w:left="1660" w:hanging="1300"/>
      </w:pPr>
      <w:rPr>
        <w:rFonts w:hint="default"/>
      </w:rPr>
    </w:lvl>
    <w:lvl w:ilvl="1">
      <w:start w:val="1"/>
      <w:numFmt w:val="decimal"/>
      <w:pStyle w:val="Otsikko3"/>
      <w:isLgl/>
      <w:lvlText w:val="%1.%2"/>
      <w:lvlJc w:val="left"/>
      <w:pPr>
        <w:ind w:left="2970" w:hanging="2610"/>
      </w:pPr>
      <w:rPr>
        <w:rFonts w:hint="default"/>
      </w:rPr>
    </w:lvl>
    <w:lvl w:ilvl="2">
      <w:start w:val="1"/>
      <w:numFmt w:val="decimal"/>
      <w:pStyle w:val="Otsikko4"/>
      <w:isLgl/>
      <w:lvlText w:val="%1.%2.%3"/>
      <w:lvlJc w:val="left"/>
      <w:pPr>
        <w:ind w:left="2970" w:hanging="2610"/>
      </w:pPr>
      <w:rPr>
        <w:rFonts w:hint="default"/>
      </w:rPr>
    </w:lvl>
    <w:lvl w:ilvl="3">
      <w:start w:val="1"/>
      <w:numFmt w:val="decimal"/>
      <w:isLgl/>
      <w:lvlText w:val="%1.%2.%3.%4"/>
      <w:lvlJc w:val="left"/>
      <w:pPr>
        <w:ind w:left="2970" w:hanging="2610"/>
      </w:pPr>
      <w:rPr>
        <w:rFonts w:hint="default"/>
      </w:rPr>
    </w:lvl>
    <w:lvl w:ilvl="4">
      <w:start w:val="1"/>
      <w:numFmt w:val="decimal"/>
      <w:isLgl/>
      <w:lvlText w:val="%1.%2.%3.%4.%5"/>
      <w:lvlJc w:val="left"/>
      <w:pPr>
        <w:ind w:left="2970" w:hanging="2610"/>
      </w:pPr>
      <w:rPr>
        <w:rFonts w:hint="default"/>
      </w:rPr>
    </w:lvl>
    <w:lvl w:ilvl="5">
      <w:start w:val="1"/>
      <w:numFmt w:val="decimal"/>
      <w:isLgl/>
      <w:lvlText w:val="%1.%2.%3.%4.%5.%6"/>
      <w:lvlJc w:val="left"/>
      <w:pPr>
        <w:ind w:left="2970" w:hanging="2610"/>
      </w:pPr>
      <w:rPr>
        <w:rFonts w:hint="default"/>
      </w:rPr>
    </w:lvl>
    <w:lvl w:ilvl="6">
      <w:start w:val="1"/>
      <w:numFmt w:val="decimal"/>
      <w:isLgl/>
      <w:lvlText w:val="%1.%2.%3.%4.%5.%6.%7"/>
      <w:lvlJc w:val="left"/>
      <w:pPr>
        <w:ind w:left="2970" w:hanging="2610"/>
      </w:pPr>
      <w:rPr>
        <w:rFonts w:hint="default"/>
      </w:rPr>
    </w:lvl>
    <w:lvl w:ilvl="7">
      <w:start w:val="1"/>
      <w:numFmt w:val="decimal"/>
      <w:isLgl/>
      <w:lvlText w:val="%1.%2.%3.%4.%5.%6.%7.%8"/>
      <w:lvlJc w:val="left"/>
      <w:pPr>
        <w:ind w:left="2970" w:hanging="2610"/>
      </w:pPr>
      <w:rPr>
        <w:rFonts w:hint="default"/>
      </w:rPr>
    </w:lvl>
    <w:lvl w:ilvl="8">
      <w:start w:val="1"/>
      <w:numFmt w:val="decimal"/>
      <w:isLgl/>
      <w:lvlText w:val="%1.%2.%3.%4.%5.%6.%7.%8.%9"/>
      <w:lvlJc w:val="left"/>
      <w:pPr>
        <w:ind w:left="2970" w:hanging="2610"/>
      </w:pPr>
      <w:rPr>
        <w:rFonts w:hint="default"/>
      </w:rPr>
    </w:lvl>
  </w:abstractNum>
  <w:abstractNum w:abstractNumId="11" w15:restartNumberingAfterBreak="0">
    <w:nsid w:val="62FD5F09"/>
    <w:multiLevelType w:val="hybridMultilevel"/>
    <w:tmpl w:val="0B900C12"/>
    <w:lvl w:ilvl="0" w:tplc="53926A0A">
      <w:start w:val="2"/>
      <w:numFmt w:val="bullet"/>
      <w:pStyle w:val="Luettelokappale"/>
      <w:lvlText w:val="–"/>
      <w:lvlJc w:val="left"/>
      <w:pPr>
        <w:ind w:left="8186" w:hanging="360"/>
      </w:pPr>
      <w:rPr>
        <w:rFonts w:ascii="Arial" w:eastAsia="Times New Roman" w:hAnsi="Arial" w:cs="Arial" w:hint="default"/>
      </w:rPr>
    </w:lvl>
    <w:lvl w:ilvl="1" w:tplc="7D883DE2" w:tentative="1">
      <w:start w:val="1"/>
      <w:numFmt w:val="bullet"/>
      <w:lvlText w:val="o"/>
      <w:lvlJc w:val="left"/>
      <w:pPr>
        <w:ind w:left="8906" w:hanging="360"/>
      </w:pPr>
      <w:rPr>
        <w:rFonts w:ascii="Courier New" w:hAnsi="Courier New" w:cs="Courier New" w:hint="default"/>
      </w:rPr>
    </w:lvl>
    <w:lvl w:ilvl="2" w:tplc="5EF45130" w:tentative="1">
      <w:start w:val="1"/>
      <w:numFmt w:val="bullet"/>
      <w:lvlText w:val=""/>
      <w:lvlJc w:val="left"/>
      <w:pPr>
        <w:ind w:left="9626" w:hanging="360"/>
      </w:pPr>
      <w:rPr>
        <w:rFonts w:ascii="Wingdings" w:hAnsi="Wingdings" w:hint="default"/>
      </w:rPr>
    </w:lvl>
    <w:lvl w:ilvl="3" w:tplc="255C8760" w:tentative="1">
      <w:start w:val="1"/>
      <w:numFmt w:val="bullet"/>
      <w:lvlText w:val=""/>
      <w:lvlJc w:val="left"/>
      <w:pPr>
        <w:ind w:left="10346" w:hanging="360"/>
      </w:pPr>
      <w:rPr>
        <w:rFonts w:ascii="Symbol" w:hAnsi="Symbol" w:hint="default"/>
      </w:rPr>
    </w:lvl>
    <w:lvl w:ilvl="4" w:tplc="11765DCE" w:tentative="1">
      <w:start w:val="1"/>
      <w:numFmt w:val="bullet"/>
      <w:lvlText w:val="o"/>
      <w:lvlJc w:val="left"/>
      <w:pPr>
        <w:ind w:left="11066" w:hanging="360"/>
      </w:pPr>
      <w:rPr>
        <w:rFonts w:ascii="Courier New" w:hAnsi="Courier New" w:cs="Courier New" w:hint="default"/>
      </w:rPr>
    </w:lvl>
    <w:lvl w:ilvl="5" w:tplc="42508C8A" w:tentative="1">
      <w:start w:val="1"/>
      <w:numFmt w:val="bullet"/>
      <w:lvlText w:val=""/>
      <w:lvlJc w:val="left"/>
      <w:pPr>
        <w:ind w:left="11786" w:hanging="360"/>
      </w:pPr>
      <w:rPr>
        <w:rFonts w:ascii="Wingdings" w:hAnsi="Wingdings" w:hint="default"/>
      </w:rPr>
    </w:lvl>
    <w:lvl w:ilvl="6" w:tplc="16E23F4C" w:tentative="1">
      <w:start w:val="1"/>
      <w:numFmt w:val="bullet"/>
      <w:lvlText w:val=""/>
      <w:lvlJc w:val="left"/>
      <w:pPr>
        <w:ind w:left="12506" w:hanging="360"/>
      </w:pPr>
      <w:rPr>
        <w:rFonts w:ascii="Symbol" w:hAnsi="Symbol" w:hint="default"/>
      </w:rPr>
    </w:lvl>
    <w:lvl w:ilvl="7" w:tplc="A98A8568" w:tentative="1">
      <w:start w:val="1"/>
      <w:numFmt w:val="bullet"/>
      <w:lvlText w:val="o"/>
      <w:lvlJc w:val="left"/>
      <w:pPr>
        <w:ind w:left="13226" w:hanging="360"/>
      </w:pPr>
      <w:rPr>
        <w:rFonts w:ascii="Courier New" w:hAnsi="Courier New" w:cs="Courier New" w:hint="default"/>
      </w:rPr>
    </w:lvl>
    <w:lvl w:ilvl="8" w:tplc="7CA099AC" w:tentative="1">
      <w:start w:val="1"/>
      <w:numFmt w:val="bullet"/>
      <w:lvlText w:val=""/>
      <w:lvlJc w:val="left"/>
      <w:pPr>
        <w:ind w:left="13946" w:hanging="360"/>
      </w:pPr>
      <w:rPr>
        <w:rFonts w:ascii="Wingdings" w:hAnsi="Wingdings" w:hint="default"/>
      </w:rPr>
    </w:lvl>
  </w:abstractNum>
  <w:abstractNum w:abstractNumId="12" w15:restartNumberingAfterBreak="0">
    <w:nsid w:val="6B241339"/>
    <w:multiLevelType w:val="hybridMultilevel"/>
    <w:tmpl w:val="6B287FCC"/>
    <w:lvl w:ilvl="0" w:tplc="E60AA422">
      <w:start w:val="1"/>
      <w:numFmt w:val="decimal"/>
      <w:lvlText w:val="%1)"/>
      <w:lvlJc w:val="left"/>
      <w:pPr>
        <w:ind w:left="2970" w:hanging="360"/>
      </w:pPr>
      <w:rPr>
        <w:rFonts w:hint="default"/>
      </w:rPr>
    </w:lvl>
    <w:lvl w:ilvl="1" w:tplc="25D23F50" w:tentative="1">
      <w:start w:val="1"/>
      <w:numFmt w:val="lowerLetter"/>
      <w:lvlText w:val="%2."/>
      <w:lvlJc w:val="left"/>
      <w:pPr>
        <w:ind w:left="3690" w:hanging="360"/>
      </w:pPr>
    </w:lvl>
    <w:lvl w:ilvl="2" w:tplc="6D6433AA" w:tentative="1">
      <w:start w:val="1"/>
      <w:numFmt w:val="lowerRoman"/>
      <w:lvlText w:val="%3."/>
      <w:lvlJc w:val="right"/>
      <w:pPr>
        <w:ind w:left="4410" w:hanging="180"/>
      </w:pPr>
    </w:lvl>
    <w:lvl w:ilvl="3" w:tplc="72B878E2" w:tentative="1">
      <w:start w:val="1"/>
      <w:numFmt w:val="decimal"/>
      <w:lvlText w:val="%4."/>
      <w:lvlJc w:val="left"/>
      <w:pPr>
        <w:ind w:left="5130" w:hanging="360"/>
      </w:pPr>
    </w:lvl>
    <w:lvl w:ilvl="4" w:tplc="1C788BE6" w:tentative="1">
      <w:start w:val="1"/>
      <w:numFmt w:val="lowerLetter"/>
      <w:lvlText w:val="%5."/>
      <w:lvlJc w:val="left"/>
      <w:pPr>
        <w:ind w:left="5850" w:hanging="360"/>
      </w:pPr>
    </w:lvl>
    <w:lvl w:ilvl="5" w:tplc="67C8EFC8" w:tentative="1">
      <w:start w:val="1"/>
      <w:numFmt w:val="lowerRoman"/>
      <w:lvlText w:val="%6."/>
      <w:lvlJc w:val="right"/>
      <w:pPr>
        <w:ind w:left="6570" w:hanging="180"/>
      </w:pPr>
    </w:lvl>
    <w:lvl w:ilvl="6" w:tplc="8F4E08F2" w:tentative="1">
      <w:start w:val="1"/>
      <w:numFmt w:val="decimal"/>
      <w:lvlText w:val="%7."/>
      <w:lvlJc w:val="left"/>
      <w:pPr>
        <w:ind w:left="7290" w:hanging="360"/>
      </w:pPr>
    </w:lvl>
    <w:lvl w:ilvl="7" w:tplc="72386218" w:tentative="1">
      <w:start w:val="1"/>
      <w:numFmt w:val="lowerLetter"/>
      <w:lvlText w:val="%8."/>
      <w:lvlJc w:val="left"/>
      <w:pPr>
        <w:ind w:left="8010" w:hanging="360"/>
      </w:pPr>
    </w:lvl>
    <w:lvl w:ilvl="8" w:tplc="C254C0DA" w:tentative="1">
      <w:start w:val="1"/>
      <w:numFmt w:val="lowerRoman"/>
      <w:lvlText w:val="%9."/>
      <w:lvlJc w:val="right"/>
      <w:pPr>
        <w:ind w:left="8730" w:hanging="180"/>
      </w:pPr>
    </w:lvl>
  </w:abstractNum>
  <w:abstractNum w:abstractNumId="13" w15:restartNumberingAfterBreak="0">
    <w:nsid w:val="750C1E0F"/>
    <w:multiLevelType w:val="multilevel"/>
    <w:tmpl w:val="FB6E4B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C91292B"/>
    <w:multiLevelType w:val="hybridMultilevel"/>
    <w:tmpl w:val="AC68A326"/>
    <w:lvl w:ilvl="0" w:tplc="E37E0C58">
      <w:start w:val="2"/>
      <w:numFmt w:val="bullet"/>
      <w:lvlText w:val="–"/>
      <w:lvlJc w:val="left"/>
      <w:pPr>
        <w:ind w:left="2970" w:hanging="360"/>
      </w:pPr>
      <w:rPr>
        <w:rFonts w:ascii="Arial" w:eastAsia="Times New Roman" w:hAnsi="Arial" w:cs="Arial" w:hint="default"/>
        <w:color w:val="auto"/>
      </w:rPr>
    </w:lvl>
    <w:lvl w:ilvl="1" w:tplc="EFF08DF0" w:tentative="1">
      <w:start w:val="1"/>
      <w:numFmt w:val="bullet"/>
      <w:lvlText w:val="o"/>
      <w:lvlJc w:val="left"/>
      <w:pPr>
        <w:ind w:left="3690" w:hanging="360"/>
      </w:pPr>
      <w:rPr>
        <w:rFonts w:ascii="Courier New" w:hAnsi="Courier New" w:cs="Courier New" w:hint="default"/>
      </w:rPr>
    </w:lvl>
    <w:lvl w:ilvl="2" w:tplc="CE74C46E" w:tentative="1">
      <w:start w:val="1"/>
      <w:numFmt w:val="bullet"/>
      <w:lvlText w:val=""/>
      <w:lvlJc w:val="left"/>
      <w:pPr>
        <w:ind w:left="4410" w:hanging="360"/>
      </w:pPr>
      <w:rPr>
        <w:rFonts w:ascii="Wingdings" w:hAnsi="Wingdings" w:hint="default"/>
      </w:rPr>
    </w:lvl>
    <w:lvl w:ilvl="3" w:tplc="3120EB06" w:tentative="1">
      <w:start w:val="1"/>
      <w:numFmt w:val="bullet"/>
      <w:lvlText w:val=""/>
      <w:lvlJc w:val="left"/>
      <w:pPr>
        <w:ind w:left="5130" w:hanging="360"/>
      </w:pPr>
      <w:rPr>
        <w:rFonts w:ascii="Symbol" w:hAnsi="Symbol" w:hint="default"/>
      </w:rPr>
    </w:lvl>
    <w:lvl w:ilvl="4" w:tplc="E3DCF7E4" w:tentative="1">
      <w:start w:val="1"/>
      <w:numFmt w:val="bullet"/>
      <w:lvlText w:val="o"/>
      <w:lvlJc w:val="left"/>
      <w:pPr>
        <w:ind w:left="5850" w:hanging="360"/>
      </w:pPr>
      <w:rPr>
        <w:rFonts w:ascii="Courier New" w:hAnsi="Courier New" w:cs="Courier New" w:hint="default"/>
      </w:rPr>
    </w:lvl>
    <w:lvl w:ilvl="5" w:tplc="6E7297C8" w:tentative="1">
      <w:start w:val="1"/>
      <w:numFmt w:val="bullet"/>
      <w:lvlText w:val=""/>
      <w:lvlJc w:val="left"/>
      <w:pPr>
        <w:ind w:left="6570" w:hanging="360"/>
      </w:pPr>
      <w:rPr>
        <w:rFonts w:ascii="Wingdings" w:hAnsi="Wingdings" w:hint="default"/>
      </w:rPr>
    </w:lvl>
    <w:lvl w:ilvl="6" w:tplc="6694C510" w:tentative="1">
      <w:start w:val="1"/>
      <w:numFmt w:val="bullet"/>
      <w:lvlText w:val=""/>
      <w:lvlJc w:val="left"/>
      <w:pPr>
        <w:ind w:left="7290" w:hanging="360"/>
      </w:pPr>
      <w:rPr>
        <w:rFonts w:ascii="Symbol" w:hAnsi="Symbol" w:hint="default"/>
      </w:rPr>
    </w:lvl>
    <w:lvl w:ilvl="7" w:tplc="6B82D00C" w:tentative="1">
      <w:start w:val="1"/>
      <w:numFmt w:val="bullet"/>
      <w:lvlText w:val="o"/>
      <w:lvlJc w:val="left"/>
      <w:pPr>
        <w:ind w:left="8010" w:hanging="360"/>
      </w:pPr>
      <w:rPr>
        <w:rFonts w:ascii="Courier New" w:hAnsi="Courier New" w:cs="Courier New" w:hint="default"/>
      </w:rPr>
    </w:lvl>
    <w:lvl w:ilvl="8" w:tplc="D5F6DE10" w:tentative="1">
      <w:start w:val="1"/>
      <w:numFmt w:val="bullet"/>
      <w:lvlText w:val=""/>
      <w:lvlJc w:val="left"/>
      <w:pPr>
        <w:ind w:left="8730" w:hanging="360"/>
      </w:pPr>
      <w:rPr>
        <w:rFonts w:ascii="Wingdings" w:hAnsi="Wingdings" w:hint="default"/>
      </w:rPr>
    </w:lvl>
  </w:abstractNum>
  <w:num w:numId="1" w16cid:durableId="660086273">
    <w:abstractNumId w:val="14"/>
  </w:num>
  <w:num w:numId="2" w16cid:durableId="1134105673">
    <w:abstractNumId w:val="11"/>
  </w:num>
  <w:num w:numId="3" w16cid:durableId="1679886445">
    <w:abstractNumId w:val="12"/>
  </w:num>
  <w:num w:numId="4" w16cid:durableId="1563444766">
    <w:abstractNumId w:val="9"/>
  </w:num>
  <w:num w:numId="5" w16cid:durableId="1629895985">
    <w:abstractNumId w:val="7"/>
  </w:num>
  <w:num w:numId="6" w16cid:durableId="863591390">
    <w:abstractNumId w:val="6"/>
  </w:num>
  <w:num w:numId="7" w16cid:durableId="1260329351">
    <w:abstractNumId w:val="5"/>
  </w:num>
  <w:num w:numId="8" w16cid:durableId="529994851">
    <w:abstractNumId w:val="4"/>
  </w:num>
  <w:num w:numId="9" w16cid:durableId="1692605400">
    <w:abstractNumId w:val="8"/>
  </w:num>
  <w:num w:numId="10" w16cid:durableId="367805764">
    <w:abstractNumId w:val="3"/>
  </w:num>
  <w:num w:numId="11" w16cid:durableId="2010865937">
    <w:abstractNumId w:val="2"/>
  </w:num>
  <w:num w:numId="12" w16cid:durableId="1167332307">
    <w:abstractNumId w:val="1"/>
  </w:num>
  <w:num w:numId="13" w16cid:durableId="600650796">
    <w:abstractNumId w:val="0"/>
  </w:num>
  <w:num w:numId="14" w16cid:durableId="370959517">
    <w:abstractNumId w:val="10"/>
  </w:num>
  <w:num w:numId="15" w16cid:durableId="1605965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261"/>
  <w:drawingGridVerticalSpacing w:val="255"/>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32"/>
    <w:rsid w:val="000022F9"/>
    <w:rsid w:val="00012D0F"/>
    <w:rsid w:val="000237BC"/>
    <w:rsid w:val="0003267D"/>
    <w:rsid w:val="000350B1"/>
    <w:rsid w:val="00051A2C"/>
    <w:rsid w:val="00051DED"/>
    <w:rsid w:val="00053639"/>
    <w:rsid w:val="00081369"/>
    <w:rsid w:val="0008577F"/>
    <w:rsid w:val="00096A9E"/>
    <w:rsid w:val="000978F4"/>
    <w:rsid w:val="000A19AB"/>
    <w:rsid w:val="000A2CF4"/>
    <w:rsid w:val="000C7E92"/>
    <w:rsid w:val="000D7F39"/>
    <w:rsid w:val="000E1A01"/>
    <w:rsid w:val="000F2B93"/>
    <w:rsid w:val="00101889"/>
    <w:rsid w:val="0011457B"/>
    <w:rsid w:val="001164C1"/>
    <w:rsid w:val="001168FA"/>
    <w:rsid w:val="00125C0C"/>
    <w:rsid w:val="001334A5"/>
    <w:rsid w:val="00133F4F"/>
    <w:rsid w:val="001346E8"/>
    <w:rsid w:val="001416BC"/>
    <w:rsid w:val="001424A5"/>
    <w:rsid w:val="00147031"/>
    <w:rsid w:val="00153D18"/>
    <w:rsid w:val="0015528C"/>
    <w:rsid w:val="00155838"/>
    <w:rsid w:val="001628E5"/>
    <w:rsid w:val="0016698D"/>
    <w:rsid w:val="001671AF"/>
    <w:rsid w:val="001735C7"/>
    <w:rsid w:val="0017410C"/>
    <w:rsid w:val="00176927"/>
    <w:rsid w:val="001843A7"/>
    <w:rsid w:val="00187469"/>
    <w:rsid w:val="00194D42"/>
    <w:rsid w:val="00195CF5"/>
    <w:rsid w:val="001974E5"/>
    <w:rsid w:val="00197DF0"/>
    <w:rsid w:val="001A115E"/>
    <w:rsid w:val="001B5715"/>
    <w:rsid w:val="001B7ECD"/>
    <w:rsid w:val="001C1B68"/>
    <w:rsid w:val="001C28DD"/>
    <w:rsid w:val="001C39C6"/>
    <w:rsid w:val="001C6965"/>
    <w:rsid w:val="001C7279"/>
    <w:rsid w:val="001D66E4"/>
    <w:rsid w:val="001D7478"/>
    <w:rsid w:val="001E2595"/>
    <w:rsid w:val="001E595E"/>
    <w:rsid w:val="001E7590"/>
    <w:rsid w:val="001F2314"/>
    <w:rsid w:val="0020713D"/>
    <w:rsid w:val="00212A46"/>
    <w:rsid w:val="00220EA9"/>
    <w:rsid w:val="00221571"/>
    <w:rsid w:val="00223856"/>
    <w:rsid w:val="002300BC"/>
    <w:rsid w:val="00232041"/>
    <w:rsid w:val="0023655B"/>
    <w:rsid w:val="002402A3"/>
    <w:rsid w:val="00251154"/>
    <w:rsid w:val="00253D18"/>
    <w:rsid w:val="0026191C"/>
    <w:rsid w:val="002623F6"/>
    <w:rsid w:val="00271976"/>
    <w:rsid w:val="002804D1"/>
    <w:rsid w:val="0028215E"/>
    <w:rsid w:val="002950D5"/>
    <w:rsid w:val="002960BC"/>
    <w:rsid w:val="002A58F9"/>
    <w:rsid w:val="002A70DC"/>
    <w:rsid w:val="002B3F51"/>
    <w:rsid w:val="002B50DC"/>
    <w:rsid w:val="002B64EA"/>
    <w:rsid w:val="002C492D"/>
    <w:rsid w:val="002C4CEE"/>
    <w:rsid w:val="002C4F4D"/>
    <w:rsid w:val="002D78EE"/>
    <w:rsid w:val="002E2034"/>
    <w:rsid w:val="002E5880"/>
    <w:rsid w:val="002F167E"/>
    <w:rsid w:val="002F3A44"/>
    <w:rsid w:val="002F45EA"/>
    <w:rsid w:val="002F7607"/>
    <w:rsid w:val="003008A2"/>
    <w:rsid w:val="0030515B"/>
    <w:rsid w:val="003118BD"/>
    <w:rsid w:val="003146D6"/>
    <w:rsid w:val="00315685"/>
    <w:rsid w:val="00316AC9"/>
    <w:rsid w:val="00317B4E"/>
    <w:rsid w:val="00317C57"/>
    <w:rsid w:val="00320312"/>
    <w:rsid w:val="00320965"/>
    <w:rsid w:val="00325B9B"/>
    <w:rsid w:val="00327E99"/>
    <w:rsid w:val="00337C42"/>
    <w:rsid w:val="00351609"/>
    <w:rsid w:val="00355F3A"/>
    <w:rsid w:val="0035681F"/>
    <w:rsid w:val="00365FCE"/>
    <w:rsid w:val="00380D39"/>
    <w:rsid w:val="00391D14"/>
    <w:rsid w:val="003A15BD"/>
    <w:rsid w:val="003A2614"/>
    <w:rsid w:val="003A326B"/>
    <w:rsid w:val="003A42D7"/>
    <w:rsid w:val="003C239C"/>
    <w:rsid w:val="003D2375"/>
    <w:rsid w:val="003E5B3C"/>
    <w:rsid w:val="00403092"/>
    <w:rsid w:val="004040D7"/>
    <w:rsid w:val="00407F54"/>
    <w:rsid w:val="00410E95"/>
    <w:rsid w:val="00411524"/>
    <w:rsid w:val="00414C40"/>
    <w:rsid w:val="00423640"/>
    <w:rsid w:val="0044123D"/>
    <w:rsid w:val="00443D90"/>
    <w:rsid w:val="004503CF"/>
    <w:rsid w:val="00452470"/>
    <w:rsid w:val="00457D32"/>
    <w:rsid w:val="0046142D"/>
    <w:rsid w:val="00461B38"/>
    <w:rsid w:val="00466F09"/>
    <w:rsid w:val="00471FD4"/>
    <w:rsid w:val="0047256E"/>
    <w:rsid w:val="00496735"/>
    <w:rsid w:val="004B1181"/>
    <w:rsid w:val="004B1C7E"/>
    <w:rsid w:val="004C0401"/>
    <w:rsid w:val="004C58EE"/>
    <w:rsid w:val="004C68DF"/>
    <w:rsid w:val="004C71CD"/>
    <w:rsid w:val="004C7292"/>
    <w:rsid w:val="004D5ABD"/>
    <w:rsid w:val="004D7A5E"/>
    <w:rsid w:val="004E219C"/>
    <w:rsid w:val="004E25C8"/>
    <w:rsid w:val="004E3FA9"/>
    <w:rsid w:val="004F434C"/>
    <w:rsid w:val="0050059F"/>
    <w:rsid w:val="005225CD"/>
    <w:rsid w:val="0052284F"/>
    <w:rsid w:val="005247AD"/>
    <w:rsid w:val="005304D6"/>
    <w:rsid w:val="00535930"/>
    <w:rsid w:val="00537CFE"/>
    <w:rsid w:val="0054375F"/>
    <w:rsid w:val="005473A6"/>
    <w:rsid w:val="00572CC1"/>
    <w:rsid w:val="00590EF2"/>
    <w:rsid w:val="005942D6"/>
    <w:rsid w:val="00594E9D"/>
    <w:rsid w:val="005A63B1"/>
    <w:rsid w:val="005B1FB2"/>
    <w:rsid w:val="005B3FEA"/>
    <w:rsid w:val="005B55C9"/>
    <w:rsid w:val="005B6871"/>
    <w:rsid w:val="005B7EB8"/>
    <w:rsid w:val="005C5B72"/>
    <w:rsid w:val="005C7D85"/>
    <w:rsid w:val="005D3AF2"/>
    <w:rsid w:val="005E54E1"/>
    <w:rsid w:val="005E6055"/>
    <w:rsid w:val="005E687C"/>
    <w:rsid w:val="005F647A"/>
    <w:rsid w:val="00607972"/>
    <w:rsid w:val="00607D9E"/>
    <w:rsid w:val="00613A4D"/>
    <w:rsid w:val="00622BF8"/>
    <w:rsid w:val="00635430"/>
    <w:rsid w:val="00641F9C"/>
    <w:rsid w:val="006430DE"/>
    <w:rsid w:val="00654F8D"/>
    <w:rsid w:val="00660918"/>
    <w:rsid w:val="00661443"/>
    <w:rsid w:val="00661A01"/>
    <w:rsid w:val="00663ED3"/>
    <w:rsid w:val="00667134"/>
    <w:rsid w:val="006673C1"/>
    <w:rsid w:val="00674106"/>
    <w:rsid w:val="00675577"/>
    <w:rsid w:val="00686422"/>
    <w:rsid w:val="00686ABA"/>
    <w:rsid w:val="006A07A9"/>
    <w:rsid w:val="006A7E8A"/>
    <w:rsid w:val="006C0D43"/>
    <w:rsid w:val="006C2A1D"/>
    <w:rsid w:val="006D20DB"/>
    <w:rsid w:val="006D3675"/>
    <w:rsid w:val="006D71E9"/>
    <w:rsid w:val="006F247F"/>
    <w:rsid w:val="006F63A7"/>
    <w:rsid w:val="006F6DC0"/>
    <w:rsid w:val="006F7B7A"/>
    <w:rsid w:val="00701EC1"/>
    <w:rsid w:val="00702BEC"/>
    <w:rsid w:val="00717227"/>
    <w:rsid w:val="007179C3"/>
    <w:rsid w:val="0072395D"/>
    <w:rsid w:val="00725A30"/>
    <w:rsid w:val="0072672C"/>
    <w:rsid w:val="007272F1"/>
    <w:rsid w:val="0073234C"/>
    <w:rsid w:val="00733341"/>
    <w:rsid w:val="00740468"/>
    <w:rsid w:val="0074466C"/>
    <w:rsid w:val="00750C16"/>
    <w:rsid w:val="0076252E"/>
    <w:rsid w:val="007628DD"/>
    <w:rsid w:val="00782EE3"/>
    <w:rsid w:val="00784735"/>
    <w:rsid w:val="00786080"/>
    <w:rsid w:val="00786BC5"/>
    <w:rsid w:val="00795BC7"/>
    <w:rsid w:val="007A3DF9"/>
    <w:rsid w:val="007B62C5"/>
    <w:rsid w:val="007D2CFF"/>
    <w:rsid w:val="007D364B"/>
    <w:rsid w:val="007D480C"/>
    <w:rsid w:val="007D4979"/>
    <w:rsid w:val="007E38E8"/>
    <w:rsid w:val="007E4A52"/>
    <w:rsid w:val="007E545D"/>
    <w:rsid w:val="007F4FD2"/>
    <w:rsid w:val="007F7C0D"/>
    <w:rsid w:val="00810FFF"/>
    <w:rsid w:val="0082412E"/>
    <w:rsid w:val="00832A95"/>
    <w:rsid w:val="00832C09"/>
    <w:rsid w:val="00832D18"/>
    <w:rsid w:val="00837AAD"/>
    <w:rsid w:val="00861231"/>
    <w:rsid w:val="00862329"/>
    <w:rsid w:val="00881C1E"/>
    <w:rsid w:val="0088353B"/>
    <w:rsid w:val="008849A7"/>
    <w:rsid w:val="00895203"/>
    <w:rsid w:val="008A6C2B"/>
    <w:rsid w:val="008B197D"/>
    <w:rsid w:val="008B51FF"/>
    <w:rsid w:val="008B7447"/>
    <w:rsid w:val="008C190D"/>
    <w:rsid w:val="008C3F5A"/>
    <w:rsid w:val="008D3946"/>
    <w:rsid w:val="008D641A"/>
    <w:rsid w:val="008D6D9A"/>
    <w:rsid w:val="008D767A"/>
    <w:rsid w:val="008E33E2"/>
    <w:rsid w:val="008F0567"/>
    <w:rsid w:val="00905FB3"/>
    <w:rsid w:val="0091564E"/>
    <w:rsid w:val="00916115"/>
    <w:rsid w:val="00923C05"/>
    <w:rsid w:val="00937D5B"/>
    <w:rsid w:val="00941FA9"/>
    <w:rsid w:val="00946F14"/>
    <w:rsid w:val="009470D8"/>
    <w:rsid w:val="009564DF"/>
    <w:rsid w:val="00956F2D"/>
    <w:rsid w:val="00976189"/>
    <w:rsid w:val="00982DFE"/>
    <w:rsid w:val="00992444"/>
    <w:rsid w:val="00993075"/>
    <w:rsid w:val="009A01DF"/>
    <w:rsid w:val="009A09D7"/>
    <w:rsid w:val="009A499F"/>
    <w:rsid w:val="009B0E73"/>
    <w:rsid w:val="009B1ADC"/>
    <w:rsid w:val="009B4E38"/>
    <w:rsid w:val="009C492D"/>
    <w:rsid w:val="009C64D4"/>
    <w:rsid w:val="009D060F"/>
    <w:rsid w:val="009D09F4"/>
    <w:rsid w:val="009E763E"/>
    <w:rsid w:val="009F0091"/>
    <w:rsid w:val="009F30B9"/>
    <w:rsid w:val="00A039BB"/>
    <w:rsid w:val="00A157CA"/>
    <w:rsid w:val="00A309A7"/>
    <w:rsid w:val="00A36AC3"/>
    <w:rsid w:val="00A51A68"/>
    <w:rsid w:val="00A524CD"/>
    <w:rsid w:val="00A57076"/>
    <w:rsid w:val="00A63520"/>
    <w:rsid w:val="00A6749F"/>
    <w:rsid w:val="00A67CE7"/>
    <w:rsid w:val="00A67DFF"/>
    <w:rsid w:val="00A702C1"/>
    <w:rsid w:val="00A741B2"/>
    <w:rsid w:val="00A7784E"/>
    <w:rsid w:val="00A86D5F"/>
    <w:rsid w:val="00A94444"/>
    <w:rsid w:val="00AA0470"/>
    <w:rsid w:val="00AB0F5D"/>
    <w:rsid w:val="00AC184D"/>
    <w:rsid w:val="00AC439D"/>
    <w:rsid w:val="00AC5FBF"/>
    <w:rsid w:val="00AC7803"/>
    <w:rsid w:val="00AD467F"/>
    <w:rsid w:val="00AE0968"/>
    <w:rsid w:val="00AE15EE"/>
    <w:rsid w:val="00AE615F"/>
    <w:rsid w:val="00AF3584"/>
    <w:rsid w:val="00B12F1B"/>
    <w:rsid w:val="00B13F8E"/>
    <w:rsid w:val="00B146E1"/>
    <w:rsid w:val="00B173AB"/>
    <w:rsid w:val="00B22FD5"/>
    <w:rsid w:val="00B24264"/>
    <w:rsid w:val="00B25B25"/>
    <w:rsid w:val="00B31DEA"/>
    <w:rsid w:val="00B353B3"/>
    <w:rsid w:val="00B61FA3"/>
    <w:rsid w:val="00B633E5"/>
    <w:rsid w:val="00B65189"/>
    <w:rsid w:val="00B77B79"/>
    <w:rsid w:val="00B91DA5"/>
    <w:rsid w:val="00BA0A29"/>
    <w:rsid w:val="00BA19F0"/>
    <w:rsid w:val="00BB2A58"/>
    <w:rsid w:val="00BB43DA"/>
    <w:rsid w:val="00BD0619"/>
    <w:rsid w:val="00BE7337"/>
    <w:rsid w:val="00BF56A1"/>
    <w:rsid w:val="00C05325"/>
    <w:rsid w:val="00C05A88"/>
    <w:rsid w:val="00C26EF9"/>
    <w:rsid w:val="00C367A8"/>
    <w:rsid w:val="00C41B53"/>
    <w:rsid w:val="00C43CCA"/>
    <w:rsid w:val="00C467D0"/>
    <w:rsid w:val="00C47F67"/>
    <w:rsid w:val="00C54811"/>
    <w:rsid w:val="00C6094F"/>
    <w:rsid w:val="00C62C20"/>
    <w:rsid w:val="00C644B4"/>
    <w:rsid w:val="00C64908"/>
    <w:rsid w:val="00C653A6"/>
    <w:rsid w:val="00C6647B"/>
    <w:rsid w:val="00C6749E"/>
    <w:rsid w:val="00C8170C"/>
    <w:rsid w:val="00C81E8E"/>
    <w:rsid w:val="00C9794A"/>
    <w:rsid w:val="00CA0639"/>
    <w:rsid w:val="00CA70A7"/>
    <w:rsid w:val="00CB56CB"/>
    <w:rsid w:val="00CB6CC6"/>
    <w:rsid w:val="00CC0EE1"/>
    <w:rsid w:val="00CC29D4"/>
    <w:rsid w:val="00CD0DB0"/>
    <w:rsid w:val="00CD72A9"/>
    <w:rsid w:val="00CE2B9A"/>
    <w:rsid w:val="00CE3F4A"/>
    <w:rsid w:val="00CE3F89"/>
    <w:rsid w:val="00CF2FB4"/>
    <w:rsid w:val="00CF34D1"/>
    <w:rsid w:val="00CF5BFE"/>
    <w:rsid w:val="00CF64FE"/>
    <w:rsid w:val="00D001A4"/>
    <w:rsid w:val="00D0617F"/>
    <w:rsid w:val="00D071E7"/>
    <w:rsid w:val="00D10E45"/>
    <w:rsid w:val="00D113E4"/>
    <w:rsid w:val="00D11F62"/>
    <w:rsid w:val="00D159E2"/>
    <w:rsid w:val="00D21F45"/>
    <w:rsid w:val="00D2211B"/>
    <w:rsid w:val="00D2329E"/>
    <w:rsid w:val="00D32969"/>
    <w:rsid w:val="00D35D42"/>
    <w:rsid w:val="00D41772"/>
    <w:rsid w:val="00D54DE5"/>
    <w:rsid w:val="00D635C6"/>
    <w:rsid w:val="00D70BFA"/>
    <w:rsid w:val="00D74C1B"/>
    <w:rsid w:val="00D76D3E"/>
    <w:rsid w:val="00D801B9"/>
    <w:rsid w:val="00D8557A"/>
    <w:rsid w:val="00D876FE"/>
    <w:rsid w:val="00D923B0"/>
    <w:rsid w:val="00D95D6C"/>
    <w:rsid w:val="00DA3DBF"/>
    <w:rsid w:val="00DA6A4C"/>
    <w:rsid w:val="00DB0171"/>
    <w:rsid w:val="00DB09C4"/>
    <w:rsid w:val="00DB58FF"/>
    <w:rsid w:val="00DD7B7C"/>
    <w:rsid w:val="00DE308E"/>
    <w:rsid w:val="00DE4970"/>
    <w:rsid w:val="00DE5D43"/>
    <w:rsid w:val="00DF56EC"/>
    <w:rsid w:val="00DF6E1A"/>
    <w:rsid w:val="00E12586"/>
    <w:rsid w:val="00E13051"/>
    <w:rsid w:val="00E17943"/>
    <w:rsid w:val="00E4043C"/>
    <w:rsid w:val="00E42A52"/>
    <w:rsid w:val="00E42B72"/>
    <w:rsid w:val="00E460D9"/>
    <w:rsid w:val="00E56448"/>
    <w:rsid w:val="00E61F53"/>
    <w:rsid w:val="00E65DED"/>
    <w:rsid w:val="00E715BF"/>
    <w:rsid w:val="00E72BA8"/>
    <w:rsid w:val="00E82ADB"/>
    <w:rsid w:val="00E86780"/>
    <w:rsid w:val="00E873D8"/>
    <w:rsid w:val="00E90975"/>
    <w:rsid w:val="00EA2346"/>
    <w:rsid w:val="00EA40EC"/>
    <w:rsid w:val="00EA57BC"/>
    <w:rsid w:val="00EB04F3"/>
    <w:rsid w:val="00EB1D4C"/>
    <w:rsid w:val="00EC1D3B"/>
    <w:rsid w:val="00ED58D5"/>
    <w:rsid w:val="00ED6193"/>
    <w:rsid w:val="00ED7DB2"/>
    <w:rsid w:val="00EE3A5D"/>
    <w:rsid w:val="00EF1E0B"/>
    <w:rsid w:val="00F07534"/>
    <w:rsid w:val="00F153AF"/>
    <w:rsid w:val="00F21175"/>
    <w:rsid w:val="00F222EC"/>
    <w:rsid w:val="00F234C2"/>
    <w:rsid w:val="00F30C4F"/>
    <w:rsid w:val="00F45E9D"/>
    <w:rsid w:val="00F47EBA"/>
    <w:rsid w:val="00F534E3"/>
    <w:rsid w:val="00F53AC1"/>
    <w:rsid w:val="00F63F5E"/>
    <w:rsid w:val="00F8475D"/>
    <w:rsid w:val="00F91469"/>
    <w:rsid w:val="00F96472"/>
    <w:rsid w:val="00FC11B3"/>
    <w:rsid w:val="00FC37D2"/>
    <w:rsid w:val="00FC61D4"/>
    <w:rsid w:val="00FC7EE7"/>
    <w:rsid w:val="00FD25BF"/>
    <w:rsid w:val="00FD5C7B"/>
    <w:rsid w:val="00FE0BF0"/>
    <w:rsid w:val="00FE1D22"/>
    <w:rsid w:val="00FE51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00F38"/>
  <w15:docId w15:val="{86027F9C-EE4B-4F8C-86FA-A7FFA207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rsid w:val="00053639"/>
    <w:pPr>
      <w:widowControl w:val="0"/>
      <w:autoSpaceDE w:val="0"/>
      <w:autoSpaceDN w:val="0"/>
      <w:adjustRightInd w:val="0"/>
    </w:pPr>
    <w:rPr>
      <w:sz w:val="24"/>
      <w:szCs w:val="24"/>
      <w:lang w:val="en-US"/>
    </w:rPr>
  </w:style>
  <w:style w:type="paragraph" w:styleId="Otsikko1">
    <w:name w:val="heading 1"/>
    <w:basedOn w:val="Normaali"/>
    <w:next w:val="Normaali"/>
    <w:qFormat/>
    <w:rsid w:val="0035681F"/>
    <w:pPr>
      <w:keepNext/>
      <w:suppressAutoHyphens/>
      <w:spacing w:before="360" w:after="240" w:line="259" w:lineRule="auto"/>
      <w:outlineLvl w:val="0"/>
    </w:pPr>
    <w:rPr>
      <w:rFonts w:ascii="Arial" w:hAnsi="Arial" w:cs="Arial"/>
      <w:b/>
      <w:bCs/>
      <w:caps/>
      <w:kern w:val="32"/>
      <w:sz w:val="28"/>
      <w:szCs w:val="32"/>
      <w:lang w:val="fi-FI"/>
    </w:rPr>
  </w:style>
  <w:style w:type="paragraph" w:styleId="Otsikko2">
    <w:name w:val="heading 2"/>
    <w:basedOn w:val="Normaali"/>
    <w:next w:val="Leip"/>
    <w:qFormat/>
    <w:rsid w:val="00B633E5"/>
    <w:pPr>
      <w:numPr>
        <w:numId w:val="14"/>
      </w:numPr>
      <w:suppressAutoHyphens/>
      <w:spacing w:before="240" w:after="240" w:line="259" w:lineRule="auto"/>
      <w:ind w:left="397" w:hanging="397"/>
      <w:outlineLvl w:val="1"/>
    </w:pPr>
    <w:rPr>
      <w:rFonts w:ascii="Arial" w:hAnsi="Arial" w:cs="Arial"/>
      <w:b/>
      <w:bCs/>
      <w:caps/>
      <w:lang w:val="fi-FI"/>
    </w:rPr>
  </w:style>
  <w:style w:type="paragraph" w:styleId="Otsikko3">
    <w:name w:val="heading 3"/>
    <w:basedOn w:val="Normaali"/>
    <w:next w:val="Leip"/>
    <w:qFormat/>
    <w:rsid w:val="00B633E5"/>
    <w:pPr>
      <w:numPr>
        <w:ilvl w:val="1"/>
        <w:numId w:val="14"/>
      </w:numPr>
      <w:tabs>
        <w:tab w:val="left" w:pos="567"/>
      </w:tabs>
      <w:suppressAutoHyphens/>
      <w:spacing w:before="240" w:after="240" w:line="259" w:lineRule="auto"/>
      <w:ind w:left="567" w:hanging="567"/>
      <w:outlineLvl w:val="2"/>
    </w:pPr>
    <w:rPr>
      <w:rFonts w:ascii="Arial" w:hAnsi="Arial" w:cs="Arial"/>
      <w:b/>
      <w:bCs/>
      <w:lang w:val="fi-FI"/>
    </w:rPr>
  </w:style>
  <w:style w:type="paragraph" w:styleId="Otsikko4">
    <w:name w:val="heading 4"/>
    <w:basedOn w:val="Normaali"/>
    <w:next w:val="Leip"/>
    <w:qFormat/>
    <w:rsid w:val="00452470"/>
    <w:pPr>
      <w:numPr>
        <w:ilvl w:val="2"/>
        <w:numId w:val="14"/>
      </w:numPr>
      <w:suppressAutoHyphens/>
      <w:spacing w:before="240" w:after="240" w:line="259" w:lineRule="auto"/>
      <w:ind w:left="851" w:hanging="851"/>
      <w:outlineLvl w:val="3"/>
    </w:pPr>
    <w:rPr>
      <w:rFonts w:ascii="Arial" w:hAnsi="Arial" w:cs="Arial"/>
      <w:lang w:val="fi-FI"/>
    </w:rPr>
  </w:style>
  <w:style w:type="paragraph" w:styleId="Otsikko5">
    <w:name w:val="heading 5"/>
    <w:basedOn w:val="Normaali"/>
    <w:next w:val="Leip"/>
    <w:qFormat/>
    <w:rsid w:val="006C0D43"/>
    <w:pPr>
      <w:suppressAutoHyphens/>
      <w:spacing w:before="240" w:after="240" w:line="259" w:lineRule="auto"/>
      <w:outlineLvl w:val="4"/>
    </w:pPr>
    <w:rPr>
      <w:rFonts w:ascii="Arial" w:hAnsi="Arial" w:cs="Arial"/>
      <w:lang w:val="fi-FI"/>
    </w:rPr>
  </w:style>
  <w:style w:type="paragraph" w:styleId="Otsikko6">
    <w:name w:val="heading 6"/>
    <w:basedOn w:val="Normaali"/>
    <w:next w:val="Leip"/>
    <w:link w:val="Otsikko6Char"/>
    <w:unhideWhenUsed/>
    <w:qFormat/>
    <w:rsid w:val="00316AC9"/>
    <w:pPr>
      <w:suppressAutoHyphens/>
      <w:spacing w:before="240" w:after="240" w:line="259" w:lineRule="auto"/>
      <w:ind w:left="851"/>
      <w:outlineLvl w:val="5"/>
    </w:pPr>
    <w:rPr>
      <w:rFonts w:ascii="Arial" w:eastAsiaTheme="majorEastAsia" w:hAnsi="Arial" w:cstheme="majorBid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
    <w:name w:val="Leipä"/>
    <w:basedOn w:val="Normaali"/>
    <w:qFormat/>
    <w:rsid w:val="00B633E5"/>
    <w:pPr>
      <w:widowControl/>
      <w:tabs>
        <w:tab w:val="left" w:pos="2608"/>
      </w:tabs>
      <w:suppressAutoHyphens/>
      <w:spacing w:after="240" w:line="264" w:lineRule="auto"/>
      <w:ind w:left="1985"/>
    </w:pPr>
    <w:rPr>
      <w:rFonts w:ascii="Arial" w:hAnsi="Arial"/>
      <w:lang w:val="fi-FI"/>
    </w:rPr>
  </w:style>
  <w:style w:type="paragraph" w:styleId="Otsikko">
    <w:name w:val="Title"/>
    <w:basedOn w:val="Normaali"/>
    <w:rsid w:val="007D2CFF"/>
    <w:pPr>
      <w:spacing w:before="240" w:after="60"/>
      <w:jc w:val="center"/>
      <w:outlineLvl w:val="0"/>
    </w:pPr>
    <w:rPr>
      <w:rFonts w:cs="Arial"/>
      <w:b/>
      <w:bCs/>
      <w:kern w:val="28"/>
      <w:sz w:val="32"/>
      <w:szCs w:val="32"/>
    </w:rPr>
  </w:style>
  <w:style w:type="paragraph" w:styleId="Yltunniste">
    <w:name w:val="header"/>
    <w:basedOn w:val="Normaali"/>
    <w:link w:val="YltunnisteChar"/>
    <w:uiPriority w:val="99"/>
    <w:rsid w:val="007D2CFF"/>
    <w:pPr>
      <w:tabs>
        <w:tab w:val="left" w:pos="5216"/>
        <w:tab w:val="left" w:pos="7825"/>
        <w:tab w:val="left" w:pos="9129"/>
      </w:tabs>
    </w:pPr>
  </w:style>
  <w:style w:type="paragraph" w:styleId="Alatunniste">
    <w:name w:val="footer"/>
    <w:basedOn w:val="Normaali"/>
    <w:link w:val="AlatunnisteChar"/>
    <w:uiPriority w:val="99"/>
    <w:rsid w:val="007D2CFF"/>
    <w:pPr>
      <w:tabs>
        <w:tab w:val="left" w:pos="2608"/>
        <w:tab w:val="left" w:pos="5216"/>
        <w:tab w:val="left" w:pos="6521"/>
        <w:tab w:val="left" w:pos="7825"/>
      </w:tabs>
    </w:pPr>
  </w:style>
  <w:style w:type="character" w:styleId="Hyperlinkki">
    <w:name w:val="Hyperlink"/>
    <w:rsid w:val="00A702C1"/>
    <w:rPr>
      <w:color w:val="0000FF"/>
      <w:u w:val="single"/>
    </w:rPr>
  </w:style>
  <w:style w:type="character" w:styleId="Sivunumero">
    <w:name w:val="page number"/>
    <w:basedOn w:val="Kappaleenoletusfontti"/>
    <w:rsid w:val="0091564E"/>
  </w:style>
  <w:style w:type="paragraph" w:styleId="NormaaliWWW">
    <w:name w:val="Normal (Web)"/>
    <w:basedOn w:val="Normaali"/>
    <w:rsid w:val="00410E95"/>
    <w:pPr>
      <w:widowControl/>
      <w:autoSpaceDE/>
      <w:autoSpaceDN/>
      <w:adjustRightInd/>
      <w:spacing w:before="100" w:beforeAutospacing="1" w:after="100" w:afterAutospacing="1"/>
    </w:pPr>
    <w:rPr>
      <w:rFonts w:ascii="Verdana" w:hAnsi="Verdana"/>
      <w:color w:val="000000"/>
      <w:sz w:val="20"/>
      <w:szCs w:val="20"/>
      <w:lang w:val="fi-FI"/>
    </w:rPr>
  </w:style>
  <w:style w:type="paragraph" w:styleId="Seliteteksti">
    <w:name w:val="Balloon Text"/>
    <w:basedOn w:val="Normaali"/>
    <w:link w:val="SelitetekstiChar"/>
    <w:rsid w:val="00B25B25"/>
    <w:rPr>
      <w:rFonts w:ascii="Tahoma" w:hAnsi="Tahoma" w:cs="Tahoma"/>
      <w:sz w:val="16"/>
      <w:szCs w:val="16"/>
    </w:rPr>
  </w:style>
  <w:style w:type="character" w:customStyle="1" w:styleId="SelitetekstiChar">
    <w:name w:val="Seliteteksti Char"/>
    <w:link w:val="Seliteteksti"/>
    <w:rsid w:val="00B25B25"/>
    <w:rPr>
      <w:rFonts w:ascii="Tahoma" w:hAnsi="Tahoma" w:cs="Tahoma"/>
      <w:sz w:val="16"/>
      <w:szCs w:val="16"/>
      <w:lang w:val="en-US"/>
    </w:rPr>
  </w:style>
  <w:style w:type="character" w:customStyle="1" w:styleId="AlatunnisteChar">
    <w:name w:val="Alatunniste Char"/>
    <w:link w:val="Alatunniste"/>
    <w:uiPriority w:val="99"/>
    <w:rsid w:val="00380D39"/>
    <w:rPr>
      <w:sz w:val="24"/>
      <w:szCs w:val="24"/>
      <w:lang w:val="en-US"/>
    </w:rPr>
  </w:style>
  <w:style w:type="character" w:customStyle="1" w:styleId="YltunnisteChar">
    <w:name w:val="Ylätunniste Char"/>
    <w:link w:val="Yltunniste"/>
    <w:uiPriority w:val="99"/>
    <w:rsid w:val="00232041"/>
    <w:rPr>
      <w:sz w:val="24"/>
      <w:szCs w:val="24"/>
      <w:lang w:val="en-US"/>
    </w:rPr>
  </w:style>
  <w:style w:type="paragraph" w:customStyle="1" w:styleId="py">
    <w:name w:val="py"/>
    <w:basedOn w:val="Normaali"/>
    <w:rsid w:val="00D876FE"/>
    <w:pPr>
      <w:widowControl/>
      <w:autoSpaceDE/>
      <w:autoSpaceDN/>
      <w:adjustRightInd/>
      <w:spacing w:before="100" w:beforeAutospacing="1" w:after="100" w:afterAutospacing="1"/>
    </w:pPr>
    <w:rPr>
      <w:lang w:val="fi-FI"/>
    </w:rPr>
  </w:style>
  <w:style w:type="paragraph" w:styleId="HTML-esimuotoiltu">
    <w:name w:val="HTML Preformatted"/>
    <w:basedOn w:val="Normaali"/>
    <w:link w:val="HTML-esimuotoiltuChar"/>
    <w:uiPriority w:val="99"/>
    <w:unhideWhenUsed/>
    <w:rsid w:val="008E33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fi-FI"/>
    </w:rPr>
  </w:style>
  <w:style w:type="character" w:customStyle="1" w:styleId="HTML-esimuotoiltuChar">
    <w:name w:val="HTML-esimuotoiltu Char"/>
    <w:link w:val="HTML-esimuotoiltu"/>
    <w:uiPriority w:val="99"/>
    <w:rsid w:val="008E33E2"/>
    <w:rPr>
      <w:rFonts w:ascii="Courier New" w:hAnsi="Courier New" w:cs="Courier New"/>
    </w:rPr>
  </w:style>
  <w:style w:type="character" w:styleId="Paikkamerkkiteksti">
    <w:name w:val="Placeholder Text"/>
    <w:basedOn w:val="Kappaleenoletusfontti"/>
    <w:uiPriority w:val="99"/>
    <w:semiHidden/>
    <w:rsid w:val="003008A2"/>
    <w:rPr>
      <w:color w:val="808080"/>
    </w:rPr>
  </w:style>
  <w:style w:type="table" w:styleId="TaulukkoRuudukko">
    <w:name w:val="Table Grid"/>
    <w:basedOn w:val="Normaalitaulukko"/>
    <w:rsid w:val="00DE5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6C0D43"/>
    <w:pPr>
      <w:numPr>
        <w:numId w:val="2"/>
      </w:numPr>
      <w:tabs>
        <w:tab w:val="left" w:pos="2608"/>
        <w:tab w:val="left" w:pos="2892"/>
      </w:tabs>
      <w:suppressAutoHyphens/>
      <w:spacing w:after="120"/>
      <w:ind w:left="2353" w:hanging="312"/>
    </w:pPr>
    <w:rPr>
      <w:rFonts w:ascii="Arial" w:hAnsi="Arial" w:cs="Arial"/>
      <w:bCs/>
      <w:lang w:val="fi-FI"/>
    </w:rPr>
  </w:style>
  <w:style w:type="paragraph" w:customStyle="1" w:styleId="Leipsisennetty">
    <w:name w:val="Leipä sisennetty"/>
    <w:basedOn w:val="Leip"/>
    <w:qFormat/>
    <w:rsid w:val="006C0D43"/>
    <w:pPr>
      <w:ind w:left="2608"/>
    </w:pPr>
    <w:rPr>
      <w:sz w:val="22"/>
    </w:rPr>
  </w:style>
  <w:style w:type="character" w:customStyle="1" w:styleId="Otsikko6Char">
    <w:name w:val="Otsikko 6 Char"/>
    <w:basedOn w:val="Kappaleenoletusfontti"/>
    <w:link w:val="Otsikko6"/>
    <w:rsid w:val="00316AC9"/>
    <w:rPr>
      <w:rFonts w:ascii="Arial" w:eastAsiaTheme="majorEastAsia" w:hAnsi="Arial" w:cstheme="majorBidi"/>
      <w:sz w:val="24"/>
      <w:szCs w:val="24"/>
      <w:lang w:val="en-US"/>
    </w:rPr>
  </w:style>
  <w:style w:type="paragraph" w:customStyle="1" w:styleId="TyyliOtsikko6">
    <w:name w:val="Tyyli Otsikko 6"/>
    <w:basedOn w:val="Otsikko6"/>
    <w:rsid w:val="00053639"/>
  </w:style>
  <w:style w:type="paragraph" w:styleId="Alaviitteenteksti">
    <w:name w:val="footnote text"/>
    <w:basedOn w:val="Normaali"/>
    <w:link w:val="AlaviitteentekstiChar"/>
    <w:unhideWhenUsed/>
    <w:qFormat/>
    <w:rsid w:val="00FE0BF0"/>
    <w:pPr>
      <w:suppressAutoHyphens/>
    </w:pPr>
    <w:rPr>
      <w:rFonts w:ascii="Arial" w:hAnsi="Arial" w:cs="Arial"/>
      <w:sz w:val="20"/>
      <w:szCs w:val="20"/>
      <w:lang w:val="fi-FI"/>
    </w:rPr>
  </w:style>
  <w:style w:type="character" w:customStyle="1" w:styleId="AlaviitteentekstiChar">
    <w:name w:val="Alaviitteen teksti Char"/>
    <w:basedOn w:val="Kappaleenoletusfontti"/>
    <w:link w:val="Alaviitteenteksti"/>
    <w:rsid w:val="00FE0BF0"/>
    <w:rPr>
      <w:rFonts w:ascii="Arial" w:hAnsi="Arial" w:cs="Arial"/>
    </w:rPr>
  </w:style>
  <w:style w:type="character" w:styleId="Alaviitteenviite">
    <w:name w:val="footnote reference"/>
    <w:basedOn w:val="Kappaleenoletusfontti"/>
    <w:unhideWhenUsed/>
    <w:qFormat/>
    <w:rsid w:val="00053639"/>
    <w:rPr>
      <w:rFonts w:ascii="Arial" w:hAnsi="Arial" w:cs="Arial"/>
      <w:sz w:val="24"/>
      <w:szCs w:val="24"/>
      <w:vertAlign w:val="superscript"/>
    </w:rPr>
  </w:style>
  <w:style w:type="paragraph" w:styleId="Kuvaotsikko">
    <w:name w:val="caption"/>
    <w:basedOn w:val="Leipteksti"/>
    <w:next w:val="Leipteksti"/>
    <w:unhideWhenUsed/>
    <w:qFormat/>
    <w:rsid w:val="00B633E5"/>
    <w:pPr>
      <w:suppressAutoHyphens/>
      <w:spacing w:after="240"/>
      <w:ind w:left="1985"/>
    </w:pPr>
    <w:rPr>
      <w:rFonts w:ascii="Arial" w:hAnsi="Arial"/>
      <w:iCs/>
      <w:sz w:val="22"/>
      <w:szCs w:val="18"/>
    </w:rPr>
  </w:style>
  <w:style w:type="paragraph" w:styleId="Leipteksti">
    <w:name w:val="Body Text"/>
    <w:basedOn w:val="Normaali"/>
    <w:link w:val="LeiptekstiChar"/>
    <w:semiHidden/>
    <w:unhideWhenUsed/>
    <w:rsid w:val="00B633E5"/>
    <w:pPr>
      <w:spacing w:after="120"/>
    </w:pPr>
  </w:style>
  <w:style w:type="character" w:customStyle="1" w:styleId="LeiptekstiChar">
    <w:name w:val="Leipäteksti Char"/>
    <w:basedOn w:val="Kappaleenoletusfontti"/>
    <w:link w:val="Leipteksti"/>
    <w:semiHidden/>
    <w:rsid w:val="00B633E5"/>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EOA\eoa\Verkkoselosteet\ohjeita\verkkoseloste-S_uus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sourceId="" gbs:entity="Document" gbs:templateDesignerVersion="3.1 F">
  <gbs:Lists>
    <gbs:SingleLines>
      <gbs:ToCase.ToCaseContact gbs:name="kantelunkohdelista" gbs:removeList="False" gbs:loadFromGrowBusiness="OnEdit" gbs:saveInGrowBusiness="False" gbs:removeContentControl="0" gbs:field-separator=" ">
        <gbs:DisplayField gbs:key="296114253"/>
        <gbs:ToCase.ToCaseContact.Name/>
        <gbs:ToCase.ToCaseContact.Name2/>
        <gbs:Criteria xmlns:gbs="http://www.software-innovation.no/growBusinessDocument" gbs:operator="and">
          <gbs:Criterion gbs:field="::ToRole" gbs:operator="=">100002</gbs:Criterion>
        </gbs:Criteria>
      </gbs:ToCase.ToCaseContact>
    </gbs:SingleLines>
    <gbs:MultipleLines>
      <gbs:ToCase.ToCaseContact gbs:name="Esittelijalista" gbs:removeList="False" gbs:loadFromGrowBusiness="OnEdit" gbs:saveInGrowBusiness="False" gbs:entity="CaseContact">
        <gbs:MultipleLineID gbs:metaName="ToCase.ToCaseContact.Recno">
          <gbs:value gbs:id="1"/>
        </gbs:MultipleLineID>
        <gbs:Criteria xmlns:gbs="http://www.software-innovation.no/growBusinessDocument" gbs:operator="and">
          <gbs:Criterion gbs:field="::ToRole" gbs:operator="=">100008</gbs:Criterion>
        </gbs:Criteria>
        <gbs:ToCase.ToCaseContact.ToContactperson.Title>
          <gbs:value gbs:key="2496906326" gbs:id="1" gbs:loadFromGrowBusiness="OnEdit" gbs:saveInGrowBusiness="False" gbs:recno="" gbs:entity="" gbs:datatype="string" gbs:removeContentControl="0"/>
        </gbs:ToCase.ToCaseContact.ToContactperson.Title>
        <gbs:ToCase.ToCaseContact.ToContactperson.Name>
          <gbs:value gbs:key="2109311250" gbs:id="1" gbs:loadFromGrowBusiness="OnEdit" gbs:saveInGrowBusiness="False" gbs:recno="" gbs:entity="" gbs:datatype="string" gbs:removeContentControl="0"/>
        </gbs:ToCase.ToCaseContact.ToContactperson.Name>
      </gbs:ToCase.ToCaseContact>
      <gbs:ToCase.ToCaseContact gbs:name="Ratkaisijalista" gbs:removeList="False" gbs:loadFromGrowBusiness="OnEdit" gbs:saveInGrowBusiness="False" gbs:entity="CaseContact">
        <gbs:MultipleLineID gbs:metaName="ToCase.ToCaseContact.Recno">
          <gbs:value gbs:id="1"/>
        </gbs:MultipleLineID>
        <gbs:Criteria xmlns:gbs="http://www.software-innovation.no/growBusinessDocument" gbs:operator="and">
          <gbs:Criterion gbs:field="::ToRole" gbs:operator="=">200021</gbs:Criterion>
        </gbs:Criteria>
        <gbs:ToCase.ToCaseContact.ToContactperson.Title>
          <gbs:value gbs:key="1966850857" gbs:id="1" gbs:loadFromGrowBusiness="OnEdit" gbs:saveInGrowBusiness="False" gbs:recno="" gbs:entity="" gbs:datatype="string" gbs:removeContentControl="0"/>
        </gbs:ToCase.ToCaseContact.ToContactperson.Title>
        <gbs:ToCase.ToCaseContact.ToContactperson.Name>
          <gbs:value gbs:key="1035392207" gbs:id="1" gbs:loadFromGrowBusiness="OnEdit" gbs:saveInGrowBusiness="False" gbs:recno="" gbs:entity="" gbs:datatype="string" gbs:removeContentControl="0"/>
        </gbs:ToCase.ToCaseContact.ToContactperson.Name>
      </gbs:ToCase.ToCaseContact>
    </gbs:MultipleLines>
  </gbs:Lists>
  <gbs:ToCase.UnofficialTitle gbs:loadFromGrowBusiness="OnEdit" gbs:saveInGrowBusiness="False" gbs:connected="true" gbs:recno="" gbs:entity="" gbs:datatype="string" gbs:key="2350437060" gbs:removeContentControl="0">[ASIAN OTSIKKO]</gbs:ToCase.UnofficialTitle>
  <gbs:ToCase.CF_caseinitiator gbs:loadFromGrowBusiness="OnEdit" gbs:saveInGrowBusiness="False" gbs:connected="true" gbs:recno="" gbs:entity="" gbs:datatype="string" gbs:key="3580688678" gbs:removeContentControl="0"/>
  <gbs:ToActivityContactJOINEX.Name gbs:loadFromGrowBusiness="OnEdit" gbs:saveInGrowBusiness="False" gbs:connected="true" gbs:recno="" gbs:entity="" gbs:datatype="string" gbs:key="3318594913" gbs:joinex="[JOINEX=[ToRole] {!OJEX!}=6]" gbs:dispatchrecipient="false" gbs:removeContentControl="0"/>
  <gbs:ToActivityContactJOINEX.Name2 gbs:loadFromGrowBusiness="OnEdit" gbs:saveInGrowBusiness="False" gbs:connected="true" gbs:recno="" gbs:entity="" gbs:datatype="string" gbs:key="2363464928" gbs:joinex="[JOINEX=[ToRole] {!OJEX!}=6]" gbs:dispatchrecipient="false" gbs:removeContentControl="0"/>
  <gbs:ToActivityContactJOINEX.Address gbs:loadFromGrowBusiness="OnEdit" gbs:saveInGrowBusiness="False" gbs:connected="true" gbs:recno="" gbs:entity="" gbs:datatype="string" gbs:key="2072928140" gbs:joinex="[JOINEX=[ToRole] {!OJEX!}=6]" gbs:dispatchrecipient="false" gbs:removeContentControl="0"/>
  <gbs:ToActivityContactJOINEX.Zip gbs:loadFromGrowBusiness="OnEdit" gbs:saveInGrowBusiness="False" gbs:connected="true" gbs:recno="" gbs:entity="" gbs:datatype="string" gbs:key="2857679001" gbs:joinex="[JOINEX=[ToRole] {!OJEX!}=6]" gbs:dispatchrecipient="false" gbs:removeContentControl="0"/>
  <gbs:ToCase.CF_caseinitiator gbs:loadFromGrowBusiness="OnEdit" gbs:saveInGrowBusiness="False" gbs:connected="true" gbs:recno="" gbs:entity="" gbs:datatype="string" gbs:key="3853744121" gbs:removeContentControl="0"/>
  <gbs:ToCase.Name gbs:loadFromGrowBusiness="OnEdit" gbs:saveInGrowBusiness="False" gbs:connected="true" gbs:recno="" gbs:entity="" gbs:datatype="string" gbs:key="1386454410" gbs:removeContentControl="0">[EOAK/xxxx/2015]</gbs:ToCase.Name>
  <gbs:ToCase.CF_decisiondate gbs:loadFromGrowBusiness="OnProduce" gbs:saveInGrowBusiness="False" gbs:connected="true" gbs:recno="" gbs:entity="" gbs:datatype="date" gbs:key="4136509843">[PÄÄTÖSPÄIVÄ]</gbs:ToCase.CF_decisiondate>
  <gbs:ToCase.StartDate gbs:loadFromGrowBusiness="OnEdit" gbs:saveInGrowBusiness="False" gbs:connected="true" gbs:recno="" gbs:entity="" gbs:datatype="date" gbs:key="1171067866" gbs:removeContentControl="0"/>
</gbs:GrowBusinessDocumen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A54C44E42F66B6448C95C5861EC6F3E5" ma:contentTypeVersion="2" ma:contentTypeDescription="Luo uusi asiakirja." ma:contentTypeScope="" ma:versionID="7873629e03dd4e394b3dfe6f953617f9">
  <xsd:schema xmlns:xsd="http://www.w3.org/2001/XMLSchema" xmlns:xs="http://www.w3.org/2001/XMLSchema" xmlns:p="http://schemas.microsoft.com/office/2006/metadata/properties" xmlns:ns2="1a20b399-20e1-442a-8d50-fe6da9289e39" targetNamespace="http://schemas.microsoft.com/office/2006/metadata/properties" ma:root="true" ma:fieldsID="ca0addc332b4f32cdb5835dece32b106" ns2:_="">
    <xsd:import namespace="1a20b399-20e1-442a-8d50-fe6da9289e3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0b399-20e1-442a-8d50-fe6da9289e39"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92BA4-FA5D-4B75-B06A-F4E41521E6CC}">
  <ds:schemaRefs>
    <ds:schemaRef ds:uri="http://www.software-innovation.no/growBusinessDocument"/>
  </ds:schemaRefs>
</ds:datastoreItem>
</file>

<file path=customXml/itemProps2.xml><?xml version="1.0" encoding="utf-8"?>
<ds:datastoreItem xmlns:ds="http://schemas.openxmlformats.org/officeDocument/2006/customXml" ds:itemID="{B212BE36-CBFE-4C12-860D-1C8C12D225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8199CF-B889-4F92-BE15-3396F5881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0b399-20e1-442a-8d50-fe6da9289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C0D21-B7C0-49DE-A9AC-C54E4421F906}">
  <ds:schemaRefs>
    <ds:schemaRef ds:uri="http://schemas.microsoft.com/sharepoint/v3/contenttype/forms"/>
  </ds:schemaRefs>
</ds:datastoreItem>
</file>

<file path=customXml/itemProps5.xml><?xml version="1.0" encoding="utf-8"?>
<ds:datastoreItem xmlns:ds="http://schemas.openxmlformats.org/officeDocument/2006/customXml" ds:itemID="{D51C1318-8401-4D2A-A297-82FDC004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verkkoseloste-S_uusi.dotx</Template>
  <TotalTime>1</TotalTime>
  <Pages>7</Pages>
  <Words>1873</Words>
  <Characters>15180</Characters>
  <Application>Microsoft Office Word</Application>
  <DocSecurity>0</DocSecurity>
  <Lines>126</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Vastaus</vt:lpstr>
      <vt:lpstr>Helsingfors</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Sosiaalityöntekijän ammattinimikkeen käytön valvonta hyvinvointialueilla</dc:title>
  <dc:creator>Eduskunnan oikeusasiamiehen kanslia</dc:creator>
  <cp:lastModifiedBy>Keinänen Krissu</cp:lastModifiedBy>
  <cp:revision>2</cp:revision>
  <cp:lastPrinted>2016-05-30T05:07:00Z</cp:lastPrinted>
  <dcterms:created xsi:type="dcterms:W3CDTF">2026-05-25T05:12:00Z</dcterms:created>
  <dcterms:modified xsi:type="dcterms:W3CDTF">2026-05-25T05:12:00Z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0x010100A54C44E42F66B6448C95C5861EC6F3E5</vt:lpwstr>
  </property>
</Properties>
</file>